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2F3" w:rsidRPr="00F972F3" w:rsidTr="00F972F3">
        <w:tc>
          <w:tcPr>
            <w:tcW w:w="4785" w:type="dxa"/>
            <w:shd w:val="clear" w:color="auto" w:fill="auto"/>
          </w:tcPr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Рассмотрено: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на заседании ШМО естественно - научных дисциплин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протокол № 1 от 09.09.2022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председатель ШМО ______/Щенова Л. Н./</w:t>
            </w:r>
          </w:p>
        </w:tc>
        <w:tc>
          <w:tcPr>
            <w:tcW w:w="4786" w:type="dxa"/>
            <w:shd w:val="clear" w:color="auto" w:fill="auto"/>
          </w:tcPr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Утверждено: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приказом № 54 от 09.09.2022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директор МБОУ СОШ с. Панино</w:t>
            </w:r>
          </w:p>
          <w:p w:rsidR="00A97324" w:rsidRPr="00F972F3" w:rsidRDefault="00A97324" w:rsidP="00F972F3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72F3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_________/Крючкова Е. В./</w:t>
            </w:r>
          </w:p>
        </w:tc>
      </w:tr>
    </w:tbl>
    <w:p w:rsidR="004C0190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A97324" w:rsidRDefault="00A97324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A97324" w:rsidRDefault="00A97324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A97324" w:rsidRDefault="00A97324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A97324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52"/>
          <w:szCs w:val="72"/>
          <w:lang w:eastAsia="ru-RU"/>
        </w:rPr>
      </w:pPr>
      <w:r w:rsidRPr="00A97324">
        <w:rPr>
          <w:rFonts w:ascii="Times New Roman" w:hAnsi="Times New Roman"/>
          <w:color w:val="000000"/>
          <w:sz w:val="52"/>
          <w:szCs w:val="72"/>
          <w:lang w:eastAsia="ru-RU"/>
        </w:rPr>
        <w:t>Дорожная карта</w:t>
      </w:r>
    </w:p>
    <w:p w:rsidR="004C0190" w:rsidRPr="00A97324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52"/>
          <w:szCs w:val="72"/>
          <w:lang w:eastAsia="ru-RU"/>
        </w:rPr>
      </w:pPr>
      <w:r w:rsidRPr="00A97324">
        <w:rPr>
          <w:rFonts w:ascii="Times New Roman" w:hAnsi="Times New Roman"/>
          <w:color w:val="000000"/>
          <w:sz w:val="52"/>
          <w:szCs w:val="72"/>
          <w:lang w:eastAsia="ru-RU"/>
        </w:rPr>
        <w:t xml:space="preserve"> по</w:t>
      </w:r>
    </w:p>
    <w:p w:rsidR="004C0190" w:rsidRPr="00A97324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52"/>
          <w:szCs w:val="72"/>
          <w:lang w:eastAsia="ru-RU"/>
        </w:rPr>
      </w:pPr>
      <w:r w:rsidRPr="00A97324">
        <w:rPr>
          <w:rFonts w:ascii="Times New Roman" w:hAnsi="Times New Roman"/>
          <w:bCs/>
          <w:iCs/>
          <w:color w:val="000000"/>
          <w:sz w:val="52"/>
          <w:szCs w:val="72"/>
          <w:lang w:eastAsia="ru-RU"/>
        </w:rPr>
        <w:t>подготовке обучающихся</w:t>
      </w:r>
    </w:p>
    <w:p w:rsidR="004C0190" w:rsidRPr="00A97324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Cs/>
          <w:color w:val="000000"/>
          <w:sz w:val="52"/>
          <w:szCs w:val="72"/>
          <w:lang w:eastAsia="ru-RU"/>
        </w:rPr>
      </w:pPr>
      <w:r w:rsidRPr="00A97324">
        <w:rPr>
          <w:rFonts w:ascii="Times New Roman" w:hAnsi="Times New Roman"/>
          <w:bCs/>
          <w:iCs/>
          <w:color w:val="000000"/>
          <w:sz w:val="52"/>
          <w:szCs w:val="72"/>
          <w:lang w:eastAsia="ru-RU"/>
        </w:rPr>
        <w:t>к ОГЭ по математике</w:t>
      </w:r>
    </w:p>
    <w:p w:rsidR="004C0190" w:rsidRPr="00A97324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Cs/>
          <w:color w:val="000000"/>
          <w:sz w:val="52"/>
          <w:szCs w:val="72"/>
          <w:lang w:eastAsia="ru-RU"/>
        </w:rPr>
      </w:pPr>
      <w:r w:rsidRPr="00A97324">
        <w:rPr>
          <w:rFonts w:ascii="Times New Roman" w:hAnsi="Times New Roman"/>
          <w:bCs/>
          <w:iCs/>
          <w:color w:val="000000"/>
          <w:sz w:val="52"/>
          <w:szCs w:val="72"/>
          <w:lang w:eastAsia="ru-RU"/>
        </w:rPr>
        <w:t>в 9 классе</w:t>
      </w:r>
    </w:p>
    <w:p w:rsidR="004C0190" w:rsidRPr="00CD4C35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C3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2</w:t>
      </w:r>
      <w:r w:rsidRPr="00CD4C3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3</w:t>
      </w:r>
      <w:r w:rsidRPr="00CD4C35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уч.год</w:t>
      </w:r>
    </w:p>
    <w:p w:rsidR="004C0190" w:rsidRPr="00E020FB" w:rsidRDefault="004C0190" w:rsidP="00CD4C3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E020FB">
        <w:rPr>
          <w:rFonts w:ascii="Times New Roman" w:hAnsi="Times New Roman"/>
          <w:color w:val="252525"/>
          <w:sz w:val="24"/>
          <w:szCs w:val="24"/>
          <w:lang w:eastAsia="ru-RU"/>
        </w:rPr>
        <w:br/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CD4C3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CD4C3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CD4C35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Учитель: </w:t>
      </w:r>
      <w:r>
        <w:rPr>
          <w:rFonts w:ascii="Times New Roman" w:hAnsi="Times New Roman"/>
          <w:bCs/>
          <w:i/>
          <w:color w:val="000000"/>
          <w:sz w:val="21"/>
          <w:szCs w:val="21"/>
          <w:lang w:eastAsia="ru-RU"/>
        </w:rPr>
        <w:t>Носиков А.А.</w:t>
      </w:r>
      <w:r w:rsidRPr="00CD4C35">
        <w:rPr>
          <w:rFonts w:ascii="Times New Roman" w:hAnsi="Times New Roman"/>
          <w:bCs/>
          <w:i/>
          <w:color w:val="000000"/>
          <w:sz w:val="21"/>
          <w:szCs w:val="21"/>
          <w:lang w:eastAsia="ru-RU"/>
        </w:rPr>
        <w:t>.</w:t>
      </w:r>
    </w:p>
    <w:p w:rsidR="00A97324" w:rsidRDefault="00A97324" w:rsidP="00A97324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Введение государственной итоговой аттестации по математике в новой форме (ОГЭ) в 9 классе вызывает необходимость изменения в методах и формах работы учителя.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В общеобразовательных классах основное внимание нужно уделить отработке первой части экзамена по математике, так как </w:t>
      </w: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только первая часть обеспечивает удовлетворительную отметку.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Успешно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пройти ОГЭ по математике в 2022-2023</w:t>
      </w: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-осуществить информационное, методическое, психолого-педагогическое обеспечение итоговой аттестации выпускников 9 классов;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-выявить соответствие подготовки выпускников требованиям образовательных стандартов;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-обеспечить психологический комфорт и правовую защищенность всех участников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процесса в ходе проведения итоговой аттестации.</w:t>
      </w: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Система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 по подготовке к ОГЭ-2023</w:t>
      </w:r>
      <w:r w:rsidRPr="00E02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по математике в 9 классе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тем, тщательно проанализировав содержание экзаменационных работ.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В содержание текущего контроля включать экзаменационные задачи.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Изменить систему контроля над уровнем знаний учащихся по математике.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4C0190" w:rsidRPr="00E020FB" w:rsidRDefault="004C0190" w:rsidP="00E020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ко второй части работы осуществляется как на уроках, так и во внеурочное время на спецкурсах. Используется сборники для подготовки к экзаменам, рекомендованные ФИПИ, МИОО, и др.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color w:val="000000"/>
          <w:sz w:val="28"/>
          <w:szCs w:val="28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  <w:t>План-график работы учителя по подготовке учащихся к ОГЭ-202</w:t>
      </w:r>
      <w:r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  <w:t>3</w:t>
      </w:r>
      <w:r w:rsidRPr="00E020FB">
        <w:rPr>
          <w:rFonts w:ascii="Times New Roman" w:hAnsi="Times New Roman"/>
          <w:b/>
          <w:color w:val="252525"/>
          <w:sz w:val="28"/>
          <w:szCs w:val="28"/>
          <w:lang w:eastAsia="ru-RU"/>
        </w:rPr>
        <w:t> </w:t>
      </w:r>
      <w:r w:rsidRPr="00E020FB"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  <w:t>по математике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81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6"/>
        <w:gridCol w:w="6973"/>
        <w:gridCol w:w="2271"/>
      </w:tblGrid>
      <w:tr w:rsidR="004C0190" w:rsidRPr="002F333A" w:rsidTr="00E020FB">
        <w:trPr>
          <w:trHeight w:val="3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4C0190" w:rsidRPr="002F333A" w:rsidTr="00E020FB">
        <w:trPr>
          <w:trHeight w:val="6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Работа по изучению индивидуальных особенностей учащихся (с целью выработки оптимальной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стратегии подготовки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 математике)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rPr>
          <w:trHeight w:val="3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с учащимися: «Новая модель ОГЭ по математике»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4C0190" w:rsidRPr="002F333A" w:rsidTr="00E020FB">
        <w:trPr>
          <w:trHeight w:val="3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Психо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логическая подготовка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Индивидуальное консультирование учащихся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rPr>
          <w:trHeight w:val="3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Разбор заданий демонстрационного варианта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экзамена по математике (ОГЭ-2023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4C0190" w:rsidRPr="002F333A" w:rsidTr="00E020FB">
        <w:trPr>
          <w:trHeight w:val="3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Подготовка материалов для оформления информационно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го стенда «Подготовка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» для учащихся и их родителей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четверть (обновление в течение года)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Использование современных образовательных технологий, новых форм организации учебно- воспитательного процесса, способствующих повышению качества подготовки школьников к итоговой аттестации, 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формированию предметной компетенции.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 с у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чащимися: «Подготовка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Пополнение методической и информационной лит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ературы по подготовке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 Обеспечение учащихся IX класса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Проведение с учащимися цикла бесед: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«Знакомство с Положением о формах и порядке проведения государственной итоговой аттестации».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«Ознакомление с основными направлениями самостоятельной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работы по подготовке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9 классе»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</w:tr>
      <w:tr w:rsidR="004C0190" w:rsidRPr="002F333A" w:rsidTr="00E020FB">
        <w:trPr>
          <w:trHeight w:val="6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1.Работа с учащимися: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-использование тематических тестов по материалам ОГЭ на уроках математики;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-подготовка графика проведения консультаций для учащихся по разноуровневым группам;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-анализ типичных ошибок учащихся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 сдаче ОГЭ в IX классе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1"/>
                  <w:szCs w:val="21"/>
                  <w:lang w:eastAsia="ru-RU"/>
                </w:rPr>
                <w:t>2022</w:t>
              </w:r>
              <w:r w:rsidRPr="00E020FB">
                <w:rPr>
                  <w:rFonts w:ascii="Times New Roman" w:hAnsi="Times New Roman"/>
                  <w:color w:val="000000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-семинар - практикум «Работа с бланками: типичные ошибки при заполнении бланков»;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обучение работе с КИМами;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выбор оптимальной стратегии выполнения заданий ОГЭ;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 систематическое решение текстовых задач: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 задачи на части и проценты,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2.задачи на сплавы и смеси;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3.задачи на работу;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 задачи на бассейны и трубы.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-решение практико-ориентированных задач;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2.Психологическая подготовка к ОГЭ и ГВЭ в IX классе.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3.Индивидуальное консультирование учащихся.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4.Работа с заданиями различной сложности.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5.Практические занятия  по заполнению бланков ответов.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6.Практикум по решению задани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й повышенной сложности (ОГЭ-2022-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color w:val="000000"/>
                  <w:sz w:val="21"/>
                  <w:szCs w:val="21"/>
                  <w:lang w:eastAsia="ru-RU"/>
                </w:rPr>
                <w:t>2023</w:t>
              </w:r>
              <w:r w:rsidRPr="00E020FB">
                <w:rPr>
                  <w:rFonts w:ascii="Times New Roman" w:hAnsi="Times New Roman"/>
                  <w:color w:val="000000"/>
                  <w:sz w:val="21"/>
                  <w:szCs w:val="21"/>
                  <w:lang w:eastAsia="ru-RU"/>
                </w:rPr>
                <w:t xml:space="preserve"> г</w:t>
              </w:r>
            </w:smartTag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.)-разбор 2 части.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7.Практикум по решению нестандартных заданий из контрольно-измерительных материалов.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Работа с заданиями различной сложности. Практикум по решению заданий второй части экзаменационной работы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Индивидуальная работа по группам в течение года</w:t>
            </w:r>
          </w:p>
        </w:tc>
      </w:tr>
      <w:tr w:rsidR="004C0190" w:rsidRPr="002F333A" w:rsidTr="00E020FB">
        <w:trPr>
          <w:trHeight w:val="23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Регулярное участие на классных родительских собраниях в 9 классе: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ормативные документы по ОГЭ-2023 в IX классе в 2022-2023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учебном  году»,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«Построение режима дня во время подготовки к экзаменам с учётом индивидуальных особенностей ребенка»,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«Цели и технологии проведения ОГЭ-2022 в 9 классе».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Подготовка материалов для проведения п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робного внутришкольного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(бланки, тесты).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Регулярное участие в диагностических работах, проводимых муниципальным районом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Регулярное участие в тренировочных работах, проводимых МИОО системой СтатГрад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Мониторинг качества подготовки учащихся к ГИА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rPr>
          <w:trHeight w:val="150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Информирование по вопросам подготовки к ГИА: знакомство с инструкцией по подготовке к ГИА; правила поведения на ГИА; КИМы; инструктирование учащихся; проведения ГИА; официальные сайты ГИА.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Индивидуальное информирование и консультирование по всем вопросам ГИА.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4C0190" w:rsidRPr="002F333A" w:rsidTr="00E020F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Индивидуальные консультации для родителей по вопросам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 и проведения ОГЭ-2023, ГВЭ-2023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в IX классе.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Анализ работы учителя и учащихся в период подготовки к ГИА и по результатам ГИА.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Май, июнь</w:t>
            </w: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252525"/>
          <w:sz w:val="28"/>
          <w:szCs w:val="28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20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33"/>
        <w:gridCol w:w="6623"/>
        <w:gridCol w:w="2239"/>
      </w:tblGrid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занятия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Исследование простейших математических моделей. Вычисления и преобразования (задания 1-5)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элементов многоугольников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Вычисление и преобразование алгебраических выражений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элементов окружности, круга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неравенства, координатная прямая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уравнений, неравенств и их систем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площадей фигур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практических задач по статистике и теории вероятности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графиков функций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Фигуры на квадратной решетке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Преобразование алгебраических выражений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расчёты по формулам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уравнений, неравенств и их систем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прогрессия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Алгебраические выражения, уравнения, неравенства и их системы (задание 21, часть 2)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геометрических задач на вычисление элементов многоугольников (задание 24, часть 2)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различных текстовых задач (задание 22, часть 2)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графиков функций (задание 22, часть 2)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геометрических задач на доказательство (задание 24, часть 2)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C0190" w:rsidRPr="002F333A" w:rsidTr="00CD4C35">
        <w:tc>
          <w:tcPr>
            <w:tcW w:w="9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6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различных задач</w:t>
            </w:r>
          </w:p>
        </w:tc>
        <w:tc>
          <w:tcPr>
            <w:tcW w:w="2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0" w:line="240" w:lineRule="auto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E020FB">
        <w:rPr>
          <w:rFonts w:ascii="Times New Roman" w:hAnsi="Times New Roman"/>
          <w:color w:val="252525"/>
          <w:sz w:val="24"/>
          <w:szCs w:val="24"/>
          <w:lang w:eastAsia="ru-RU"/>
        </w:rPr>
        <w:br/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>План работы п</w:t>
      </w: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 подготовке учащихся к ОГЭ-2023</w:t>
      </w: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по математике.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51"/>
        <w:gridCol w:w="4009"/>
        <w:gridCol w:w="2227"/>
        <w:gridCol w:w="2658"/>
      </w:tblGrid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Сроки, формы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(категория)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работа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Обеспечение учащихся учебно- тренировочными материалами, методическими пособиями подготовки к ГИА по математике (ОГЭ).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Знакомство с демоверсией ГИА по математике в форме ОГЭ И ГВЭ.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Разбор заданий демонстрационного варианта э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кзамена по математике (ОГЭ- 2023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 состоящий из 2-х модулей: алгебра, геометрия.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Октябрь/на предметном курсе, на уроках.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Обучение заполнению бланков ответов №1, обучение работе с КИМами, выбор оптимальной стратегии выполнения заданий ОГЭ.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Знакомство обучающихся с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кодификатором и спецификацией КИМ для проведения ГИА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Оформление стенда в кабинете с размещением: бланки ответов,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демонстрационный вариант, опорные задания, инструкцией для учащихся, и т д.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Обновление в течении Сентябрь -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Оформление «открытого экрана» по результатам проведенных срезов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Сентябрь -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Информирование о результатах репетиционных экзаменов на уровне школы.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Декабрь, февраль, апрель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(по плану работы)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Информирование по вопросу изменений в материалах ОГЭ. Порядок проведения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ГИА.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Сентябрь – Май/на уроке,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через стенд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Информирование родителей о результатах подготовки обучающихся к ГИА по математике в форме ОГЭ и ГВЭ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 родительских собраниях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Родители всех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обеспечению качественной подготовки обучающихся к ОГЭ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Работа по изучению индивидуальных особенностей учащихся (с целью выработки оптимальной стратегии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 к ОГЭ-2023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и ГВЭ по математике).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Диагностическая работа по выявлению пробелов в знаниях обучающихся, планирование коррекционной работы,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распределение обучающихся по группам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Сентябрь/на уроке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Организация работы коррекционных групп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Октябрь/составление графика консультаций, дополнительных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занятий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группам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Репетиционный экзамен по математике (на уровне школы, с соблюдением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процедуры проведения ОГЭ И ГВЭ)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Декабрь, март, 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Многократное проведение пробных тестов по математике, ведение мониторинга результатов обученности (тематические срезы на уровне учителя)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Январь-май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Отработка технологии проведения экзамена по математике в форме ОГЭ (на уровне учителя)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Декабрь-Май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Анализ результатов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Организация самостоятельнойработы обучающихся по решению тестов ОГЭ и ГВЭ.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 обучающиеся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Предметный курс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Все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Коррекционная работа по ликвидации пробелов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Проведение дополнительных занятий, консультаций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Осенние каникулы 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(график дополнительных занятий)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Зимние каникулы 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(график дополнительных занятий) </w:t>
            </w: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Весенние каникулы 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(график дополнительных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занятий)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категориям обучающихся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Дифференцированный подход к обучающимся, при организации уроков математики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категориям обучающихся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 по развитию учащихся, имеющих высокий уровень знаний по предмету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Отработка заданий повышенного уровня.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 высоким уровнем знаний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Индивидуальные консультации родителей по вопросам оказания содействия обучающимся при подготовке 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к ГИА по математике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 категориям обучающихся</w:t>
            </w:r>
          </w:p>
        </w:tc>
      </w:tr>
      <w:tr w:rsidR="004C0190" w:rsidRPr="002F333A" w:rsidTr="00E020F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Профилактические беседы с родителями обучающихся, имеющих пропуски уроков.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Пропускающие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уроки по болезни.</w:t>
            </w: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Подготовка к экзамену по математике</w:t>
      </w:r>
    </w:p>
    <w:tbl>
      <w:tblPr>
        <w:tblW w:w="832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92"/>
        <w:gridCol w:w="5024"/>
        <w:gridCol w:w="2309"/>
      </w:tblGrid>
      <w:tr w:rsidR="004C0190" w:rsidRPr="002F333A" w:rsidTr="00A557DD">
        <w:trPr>
          <w:trHeight w:val="4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недели</w:t>
            </w:r>
          </w:p>
        </w:tc>
      </w:tr>
      <w:tr w:rsidR="004C0190" w:rsidRPr="002F333A" w:rsidTr="00A557DD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</w:tr>
      <w:tr w:rsidR="004C0190" w:rsidRPr="002F333A" w:rsidTr="00A557DD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Среда</w:t>
            </w:r>
          </w:p>
        </w:tc>
      </w:tr>
      <w:tr w:rsidR="004C0190" w:rsidRPr="002F333A" w:rsidTr="00A557DD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по математике (геометрия)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</w:tr>
      <w:tr w:rsidR="004C0190" w:rsidRPr="002F333A" w:rsidTr="00A557DD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по математике (алгебра)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</w:tr>
      <w:tr w:rsidR="004C0190" w:rsidRPr="002F333A" w:rsidTr="00A557DD">
        <w:trPr>
          <w:trHeight w:val="13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Урок по математике (геометрия)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</w:tr>
      <w:tr w:rsidR="004C0190" w:rsidRPr="002F333A" w:rsidTr="00A557DD">
        <w:trPr>
          <w:trHeight w:val="1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CD4C35" w:rsidRDefault="004C0190" w:rsidP="00CD4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CD4C35">
        <w:rPr>
          <w:rFonts w:ascii="Times New Roman" w:hAnsi="Times New Roman"/>
          <w:b/>
          <w:color w:val="252525"/>
          <w:sz w:val="28"/>
          <w:szCs w:val="28"/>
          <w:u w:val="single"/>
          <w:lang w:eastAsia="ru-RU"/>
        </w:rPr>
        <w:t>Организация повторения на уроках</w:t>
      </w:r>
    </w:p>
    <w:p w:rsidR="004C0190" w:rsidRPr="00CD4C35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C35">
        <w:rPr>
          <w:rFonts w:ascii="Times New Roman" w:hAnsi="Times New Roman"/>
          <w:color w:val="000000"/>
          <w:sz w:val="28"/>
          <w:szCs w:val="28"/>
          <w:lang w:eastAsia="ru-RU"/>
        </w:rPr>
        <w:t>Данный план подготовки к ОГЭ, включает в себя список ключевых тем для повторения. Это позволит параллельно с изучением нового материала системно повторить пройденное ранее (используемый материал из открытого банка заданий ФИПИ).</w:t>
      </w:r>
    </w:p>
    <w:p w:rsidR="004C0190" w:rsidRPr="00CD4C35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C35">
        <w:rPr>
          <w:rFonts w:ascii="Times New Roman" w:hAnsi="Times New Roman"/>
          <w:color w:val="000000"/>
          <w:sz w:val="28"/>
          <w:szCs w:val="28"/>
          <w:lang w:eastAsia="ru-RU"/>
        </w:rPr>
        <w:t>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учащихся формировались ассоциации.</w:t>
      </w:r>
    </w:p>
    <w:p w:rsidR="004C0190" w:rsidRPr="00CD4C35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C35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в преподавании математики уделяется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 Включить примеры серии «найди ошибку в решении», «проверь полученный ответ подстановкой в уравнение (систему)» и т.д.</w:t>
      </w:r>
    </w:p>
    <w:p w:rsidR="004C0190" w:rsidRPr="00CD4C35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C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зависимости от результатов, которые показывают учащиеся данного класса, план подготовки к ОГЭ в течение учебного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года может быть скорректирован</w:t>
      </w: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"/>
        <w:gridCol w:w="5699"/>
        <w:gridCol w:w="1194"/>
        <w:gridCol w:w="1668"/>
      </w:tblGrid>
      <w:tr w:rsidR="004C0190" w:rsidRPr="002F333A" w:rsidTr="00E020FB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алгебраической подготовки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4C0190" w:rsidRPr="002F333A" w:rsidTr="00E020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0" w:rsidRPr="00E020FB" w:rsidRDefault="004C0190" w:rsidP="00E020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0" w:rsidRPr="00E020FB" w:rsidRDefault="004C0190" w:rsidP="00E020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1. Числа и выражения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Понятие натурального числа, целого, рационального,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иррационального; переход от одной формы записи к другой (например, от десятичной к обыкновенной).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Сравнение и упорядочивание обыкновенных и десятичных дробей, рациональных и иррациональных чисел; оценивание квадратных корней рациональными числами.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Арифметические действия с натуральными, рациональными, иррациональными числами. Делимость чисел.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с использованием соответствия между числами и точками координатной прямой. Осуществление перевода с геометрического языка на алгебраический и наоборот.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с использованием больших и малых чисел с помощью степеней числа 10. Действия с числами, записанными в стандартном виде.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Понятие процента. Выражение доли величины в процентах и процента в долях. Решение задач практического содержания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текстовых задач на дроби, проценты, отношения, прямую и обратную пропорциональности.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Округление чисел, выраженных десятичными дробями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Запись приближенных значений, прикидка и оценка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результатов вычислений.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2. Алгебраические выражения.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терминов: «выражение», «значение выражения», «область определения».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Нахождение значения выражения с переменной при указанных значениях переменной.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Нахождение области определения рационального выражения (целого, дробного), простейшего выражения, содержащего переменную под знаком корня.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Выражение из формул одной переменной величины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через другие. Выполнение вычислений по формулам.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Составление буквенных выражений и формул по условиям задачи, по заданным рисункам и чертежам.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Преобразование целых выражений, используя правила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сложения, вычитания и умножения многочленов.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Формулы сокращенного умножения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Разложение многочленов на множители: вынесение общего множителя за скобки, использование формул сокращенного умножения.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Разложение на множители квадратного трехчлена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Действия с алгебраическими дробями. Преобразование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алгебраических выражений.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 из второй части сборника ГИА.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Глава3. Уравнения, системы уравнений.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терминов: «уравнение с одной переменной», «корень уравнения».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линейных уравнений.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квадратных уравнений.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целых уравнений на основе условия равенства нулю.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дробно – рациональных уравнений.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терминов: «уравнение с двумя переменными», «график уравнения с двумя переменными»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Репетиционный экзамен по математике (на уровне школы, с соблюдением процедуры проведения ОГЭ)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Системы уравнений с двумя переменными.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систем уравнений, одно из которых второй степени.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Составление по задаче уравнения с одной переменной или системы уравнений с двумя переменными.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с помощью составления уравнения или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системы уравнений.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4. Неравенства, системы неравенств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отношений: «больше»,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«меньше» между числами.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Свойства числовых неравенств.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терминов: «решение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неравенств с одной переменной, решение системы линейных неравенств с одной переменной».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квадратного неравенства с одной переменной, опираясь на графическое изображение.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5. Функции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Повторить знание и понимание терминологии и символики, связанной с понятием функции: аргумент, значение функции, область определения функции, обозначение f(х).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Упражнять в переходе от аналитического языка функций к графическому и наоборот.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Нахождение по формуле или по графику значения аргумента по значению функции и наоборот.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Упражнения в описывании свойства функции по графику.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Построение и распознавание в координатной плоскости графиков некоторых функций в зависимости от значений параметров, входящих в формулы, а именно:</w:t>
            </w:r>
          </w:p>
          <w:p w:rsidR="004C0190" w:rsidRPr="00E020FB" w:rsidRDefault="004C0190" w:rsidP="00E020F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функции у=kх+b в зависимости от k и b;</w:t>
            </w:r>
          </w:p>
          <w:p w:rsidR="004C0190" w:rsidRPr="00E020FB" w:rsidRDefault="004C0190" w:rsidP="00E020F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функции у=ах</w:t>
            </w:r>
            <w:r w:rsidRPr="00E020F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+ bх+с в зависимости от знаков а и D;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функции у=</w:t>
            </w:r>
            <w:r w:rsidR="00A97324">
              <w:rPr>
                <w:rFonts w:ascii="Times New Roman" w:hAnsi="Times New Roman"/>
                <w:noProof/>
                <w:color w:val="000000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alt="https://fsd.multiurok.ru/html/2021/11/12/s_618de8f6e561c/phpWxrDwN_Plan-po-podgotovke-k-OGE-matematika-2022_html_cf0c915e62be3665.png" style="width:9.5pt;height:24.5pt;visibility:visible">
                  <v:imagedata r:id="rId8" o:title=""/>
                </v:shape>
              </w:pic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в зависимости от знака k.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практического характера с применением функциональных представлений, выражать на функциональном языке зависимостей между величинам.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(расчетных) по данным, считанным с графика зависимости между величинами.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Репетиционный экзамен с соблюдением процедуры проведения ОГЭ И ГВЭ.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Упражнения в описывании свойства функции по графику.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Интерпретация графиков реальных зависимостей.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( расчетных) по данным, считанным с графика зависимости между величинами.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Репетиционный экзамен по математике (на уровне школы, с соблюдением процедуры проведения ОГЭ)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6. Последовательность и прогрессия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Закрепить знание и понимание терминов: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«последовательность», «член последовательности», «n-й член последовательности», арифметическая и геометрическая прогрессии.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Формула n-го члена последовательности, рекуррентная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Распознавание арифметической и геометрической прогрессий при различных способах задания.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задач на применение формулы n-го члена и суммы n первых членов арифметической и геометрической прогрессий.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Тренировочные упражнения повышенного уровня.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Репетиционный экзамен по математике (на уровне школы, с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соблюдением процедуры проведения ОГЭ)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комбинаторных задач: перебор вариантов,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комбинаторное правило умножения.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Вероятность равновозможных событий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"/>
        <w:gridCol w:w="5711"/>
        <w:gridCol w:w="1190"/>
        <w:gridCol w:w="1660"/>
      </w:tblGrid>
      <w:tr w:rsidR="004C0190" w:rsidRPr="002F333A" w:rsidTr="00E020FB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 геометрической подготовки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4C0190" w:rsidRPr="002F333A" w:rsidTr="00E020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0" w:rsidRPr="00E020FB" w:rsidRDefault="004C0190" w:rsidP="00E020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190" w:rsidRPr="00E020FB" w:rsidRDefault="004C0190" w:rsidP="00E020F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1. Геометрические фигуры и их свойства. Измерение геометрических величин.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Начальные понятия геометрии. Угол, прямой угол. Острые и тупые углы. Вертикальные и смежные углы. Биссектриса угла и ее свойства.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Прямая. Параллельность и перпендикулярность прямых.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Прямая. Параллельность и перпендикулярность прямых.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Понятие о геометрическом месте точек.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2. Треугольник.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 их продолжений.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Равнобедренный и равносторонний треугольники. Признаки и свойства равнобедренного треугольника.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Прямоугольный треугольник. Теорема Пифагора.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Признаки равенства треугольников.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треугольника. Внешний угол треугольника.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Зависимость между величинами сторон и углов треугольника.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Теорема Фалеса.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Подобие треугольников. Признаки подобия треугольников.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Синус, косинус, тангенс острого угла прямоугольного треугольника и углов от 0° до 180°.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Решение прямоугольных треугольников. Основное тригонометрическое тождество. Теорема синусов и теорема косинусов.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3. Многоугольники.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Параллелограмм, прямоугольник, квадрат, ромб. Их свойства и признаки.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Трапеция. Средняя линия трапеции. Равнобедренная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трапеция.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Сумма углов выпуклого многоугольника.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Правильные многоугольники.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Глава4. Окружность и круг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Центральный угол, вписанный угол, величина вписанного угла.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Касательная и секущая к окружности; равенства отрезков касательных, проведенных из одной точки.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Окружность, вписанная в треугольник и описанная около треугольника.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Вписанные и описанные окружности правильного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многоугольника.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5. Измерение геометрических величин.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Длина отрезка, длина ломаной, периметр многоугольника.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Расстояние от точки до прямой.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Длина окружности, градусная мера угла; соответствие между величиной угла и длиной дуги окружности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Площади: прямоугольника, параллелограмма, трапеции, треугольника, круга, сектора.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Формула объема: прямоугольного параллелепипеда, куба, шара.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6. Векторы на плоскости.</w:t>
            </w: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Вектор, длина вектора, равенство векторов.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Операции над векторами (сумма, разность, умножение вектора на число)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Угол между векторами.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Коллинеарные векторы, разложение вектора по двум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неколлинеарным векторам.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Координаты вектора.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Скалярное произведение векторов.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Индивидуальная работа с обучающимися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Меры предупреждения неуспеваемости ученика</w:t>
      </w:r>
    </w:p>
    <w:p w:rsidR="004C0190" w:rsidRPr="00E020FB" w:rsidRDefault="004C0190" w:rsidP="00E020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Создание условий для формирования у учащегося познавательного интереса к учению и положительных мотивов; сознательной дисциплины, ответственного отношения к учению.</w:t>
      </w:r>
    </w:p>
    <w:p w:rsidR="004C0190" w:rsidRPr="00E020FB" w:rsidRDefault="004C0190" w:rsidP="00E020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Работа со школьной психологической службой.</w:t>
      </w:r>
    </w:p>
    <w:p w:rsidR="004C0190" w:rsidRPr="00E020FB" w:rsidRDefault="004C0190" w:rsidP="00E020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Индивидуальный подход к учащемуся.</w:t>
      </w:r>
    </w:p>
    <w:p w:rsidR="004C0190" w:rsidRPr="00E020FB" w:rsidRDefault="004C0190" w:rsidP="00E020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Специальная система домашних заданий.</w:t>
      </w:r>
    </w:p>
    <w:p w:rsidR="004C0190" w:rsidRPr="00E020FB" w:rsidRDefault="004C0190" w:rsidP="00E020F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Усиление работы с родителями.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Индивидуальная карта работы с обучающимся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 класса по ___________________________ Учитель: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Ученик: 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561"/>
        <w:gridCol w:w="1433"/>
        <w:gridCol w:w="2358"/>
        <w:gridCol w:w="1527"/>
        <w:gridCol w:w="1527"/>
        <w:gridCol w:w="1239"/>
      </w:tblGrid>
      <w:tr w:rsidR="004C0190" w:rsidRPr="002F333A" w:rsidTr="00E020F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Дата инд. занятия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Время проведения инд. занятия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Подпись учащегося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Подпись учителя</w:t>
            </w:r>
          </w:p>
        </w:tc>
      </w:tr>
      <w:tr w:rsidR="004C0190" w:rsidRPr="002F333A" w:rsidTr="00E020F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План работы со слабомотивированными обучающимися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br/>
        <w:t>Меры предупреждения неуспеваемости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Всестороннее повышение эффективности каждого урока.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Формирование познавательного интереса к учению и положительных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br/>
        <w:t>мотивов.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Индивидуальный подход к учащемуся.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Специальная система домашних заданий.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Усиление работы с родителями.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Привлечение ученического актива к борьбе по повышению ответственности ученика за учение.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br/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Работа со слабомотивированными обучающимися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1. Ф.И.О. ученика 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2. Класс </w:t>
      </w:r>
      <w:r w:rsidRPr="00E020FB"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9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3. По каким предметам не успевает _</w:t>
      </w:r>
      <w:r w:rsidRPr="00E020FB"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  <w:t>математика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4. Поведение ученика 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5. Причины, которые привели к плохой успеваемости 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6. Какие средства (дидактические, воспитательные, учебные, внеклассные, дополнительные занятия) используются в работе с учеником 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7. Кто привлечен к работе по преодолению неуспеваемости ученика 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8. Сколько времени длится эта работа ___________________________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9. Какие изменения наблюдаются, есть ли результаты работы _______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Оказание помощи слабомотивированным обучающимися на уроке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Этапы урока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Виды помощи в учении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Контроль подготовленности учащихся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Создание атмосферы особой доброжелательности при опросе.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Снижение темпа опроса, разрешение дольше готовиться у доски.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Предложение учащимся примерного плана ответа.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Разрешение пользоваться наглядными пособиями, помогающими излагать суть явления.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Стимулирование оценкой, подбадриванием, похвалой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Изложение нового материала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Привлечение их в качестве помощников при подготовке приборов, опытов и т. д.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lastRenderedPageBreak/>
        <w:t>Самостоятельная работа учащихся на уроке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Разбивка заданий на дозы, этапы, выделение в сложных заданиях ряда простых, ссылка на аналогичное задание, выполненное ранее.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Напоминание приема и способа выполнения задания.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Указание на необходимость актуализировать то или иное правило.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Ссылка на правила и свойства, которые необходимы для решения задач, упражнений.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Инструктирование о рациональных путях выполнения заданий, требованиях к их оформлению.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Стимулирование самостоятельных действий слабоуспевающих.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Более тщательный контроль их деятельности, указание на ошибки, проверка, исправления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Организация самостоятельной работы вне класса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Более подробное объяснение последовательности выполнения задания.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Предупреждение о возможных затруднениях, использование карточек-консультаций, карточек с направляющим планом действий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Очень важный этап при работе с такими детьми – профилактика неуспеваемости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40"/>
        <w:gridCol w:w="7405"/>
      </w:tblGrid>
      <w:tr w:rsidR="004C0190" w:rsidRPr="002F333A" w:rsidTr="00E020FB">
        <w:tc>
          <w:tcPr>
            <w:tcW w:w="9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Профилактика неуспеваемости</w:t>
            </w:r>
          </w:p>
        </w:tc>
      </w:tr>
      <w:tr w:rsidR="004C0190" w:rsidRPr="002F333A" w:rsidTr="00E020FB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Акценты в обучении</w:t>
            </w:r>
          </w:p>
        </w:tc>
      </w:tr>
      <w:tr w:rsidR="004C0190" w:rsidRPr="002F333A" w:rsidTr="00E020FB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 подготовленности учащихся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4C0190" w:rsidRPr="002F333A" w:rsidTr="00E020FB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Изложение нового материала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4C0190" w:rsidRPr="002F333A" w:rsidTr="00E020FB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4C0190" w:rsidRPr="002F333A" w:rsidTr="00E020FB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</w:t>
            </w: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Расписание дополнительных занятий по математике в 9 классе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898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26"/>
        <w:gridCol w:w="4339"/>
        <w:gridCol w:w="2720"/>
      </w:tblGrid>
      <w:tr w:rsidR="004C0190" w:rsidRPr="002F333A" w:rsidTr="00E020FB">
        <w:trPr>
          <w:trHeight w:val="27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</w:tr>
      <w:tr w:rsidR="004C0190" w:rsidRPr="002F333A" w:rsidTr="00E020FB">
        <w:trPr>
          <w:trHeight w:val="28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14.50 -15.35</w:t>
            </w:r>
          </w:p>
        </w:tc>
      </w:tr>
      <w:tr w:rsidR="004C0190" w:rsidRPr="002F333A" w:rsidTr="00E020FB">
        <w:trPr>
          <w:trHeight w:val="27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4C0190" w:rsidRPr="00E020FB" w:rsidRDefault="004C0190" w:rsidP="00E020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Создание системы по формированию творческих, интеллектуальных возможностей, развитию личности учащихся;</w:t>
      </w:r>
    </w:p>
    <w:p w:rsidR="004C0190" w:rsidRPr="00E020FB" w:rsidRDefault="004C0190" w:rsidP="00E020F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Повышение качества знаний выпускников и среднего балла по результатам ОГЭ</w:t>
      </w: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8"/>
        <w:gridCol w:w="5253"/>
        <w:gridCol w:w="1370"/>
        <w:gridCol w:w="2284"/>
      </w:tblGrid>
      <w:tr w:rsidR="004C0190" w:rsidRPr="002F333A" w:rsidTr="00E020FB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</w:tr>
      <w:tr w:rsidR="004C0190" w:rsidRPr="002F333A" w:rsidTr="00E020FB">
        <w:tc>
          <w:tcPr>
            <w:tcW w:w="9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Информационный раздел</w:t>
            </w:r>
          </w:p>
        </w:tc>
      </w:tr>
      <w:tr w:rsidR="004C0190" w:rsidRPr="002F333A" w:rsidTr="00E020FB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Обеспечение участников ОГЭ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Учителя-предметники: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Использование Интернет-технологий и предоставление возможности выпускникам работать с образовательными сайтами: ege.edu.ru, fipi.ru, alexlarin.net, math-oge.sdamgia.ru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Учителя-предметники: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190" w:rsidRPr="002F333A" w:rsidTr="00E020FB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Отв. за матем. образование</w:t>
            </w:r>
          </w:p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Учителя-предметники:</w:t>
            </w:r>
          </w:p>
        </w:tc>
      </w:tr>
      <w:tr w:rsidR="004C0190" w:rsidRPr="002F333A" w:rsidTr="00E020FB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Проведение видео конференций в zoom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190" w:rsidRPr="00E020FB" w:rsidRDefault="004C0190" w:rsidP="00E020FB">
            <w:pPr>
              <w:spacing w:after="15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020F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Учителя-предметники:</w:t>
            </w:r>
          </w:p>
        </w:tc>
      </w:tr>
    </w:tbl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4C0190" w:rsidRPr="00E020FB" w:rsidRDefault="004C0190" w:rsidP="00E020F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Материалы для подготовки.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взяты из сайта https://www.решуогэ.ru/oge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1 блок: задания с практическим содержанием или «реальная математика»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Задания 1 - 5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Листы бумаги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–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Листы бумаги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Участок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Участок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Маркировка шин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Маркировка шин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Печь для бани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Печь для бани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Квартира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Квартира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Тарифы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Тарифы 2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План местности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План местности 2оф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Зонт (теория)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Зонт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Земледельческие террасы (т)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1-5. Земледельческие террасы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 блок: алгебра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06.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06. Числа и вычисления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(практикум)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Задание 07. Теория 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07. Числовые неравенства, координатная прямая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08.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08. Числа, вычисления и алгебраические выражения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09.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09. Уравнения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10.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10. Статистика, вероятности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11.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11. Графики функций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12.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12. Расчеты по формулам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13.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13. Неравенства</w:t>
      </w:r>
    </w:p>
    <w:p w:rsidR="004C0190" w:rsidRPr="00E020FB" w:rsidRDefault="004C0190" w:rsidP="00E020FB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14.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14. Арифметические и геометрические прогрессии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3 блок: геометрия</w:t>
      </w:r>
    </w:p>
    <w:p w:rsidR="004C0190" w:rsidRPr="00E020FB" w:rsidRDefault="004C0190" w:rsidP="00E020FB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15.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15. Треугольники</w:t>
      </w:r>
    </w:p>
    <w:p w:rsidR="004C0190" w:rsidRPr="00E020FB" w:rsidRDefault="004C0190" w:rsidP="00E020FB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16.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16. Окружность, круг и их элементы</w:t>
      </w:r>
    </w:p>
    <w:p w:rsidR="004C0190" w:rsidRPr="00E020FB" w:rsidRDefault="004C0190" w:rsidP="00E020FB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17.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17. Многоугольники</w:t>
      </w:r>
    </w:p>
    <w:p w:rsidR="004C0190" w:rsidRPr="00E020FB" w:rsidRDefault="004C0190" w:rsidP="00E020FB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18. Теория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18. Фигуры на квадратной решётке</w:t>
      </w:r>
    </w:p>
    <w:p w:rsidR="004C0190" w:rsidRPr="00E020FB" w:rsidRDefault="004C0190" w:rsidP="00E020FB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Задание 19. Теория-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19. Анализ геометрических высказываний</w:t>
      </w:r>
    </w:p>
    <w:p w:rsidR="004C0190" w:rsidRPr="00E020FB" w:rsidRDefault="004C0190" w:rsidP="00E020F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4 блок: задачи повышенной сложности</w:t>
      </w:r>
    </w:p>
    <w:p w:rsidR="004C0190" w:rsidRPr="00E020FB" w:rsidRDefault="004C0190" w:rsidP="00E020FB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20. Теория (В)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20. Выражения, уравнения и неравенства</w:t>
      </w:r>
    </w:p>
    <w:p w:rsidR="004C0190" w:rsidRPr="00E020FB" w:rsidRDefault="004C0190" w:rsidP="00E020FB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21. Текстовые задачи</w:t>
      </w:r>
    </w:p>
    <w:p w:rsidR="004C0190" w:rsidRPr="00E020FB" w:rsidRDefault="004C0190" w:rsidP="00E020FB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23. Теория (Р)</w:t>
      </w: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 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23. Геометрическая задача на вычисление</w:t>
      </w:r>
    </w:p>
    <w:p w:rsidR="004C0190" w:rsidRPr="00E020FB" w:rsidRDefault="004C0190" w:rsidP="00E020FB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lang w:eastAsia="ru-RU"/>
        </w:rPr>
        <w:t>Задание 24. Теория (Р) - </w:t>
      </w: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24. Геометрическая задача на доказательство</w:t>
      </w:r>
    </w:p>
    <w:p w:rsidR="004C0190" w:rsidRPr="00CD4C35" w:rsidRDefault="004C0190" w:rsidP="0074006F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252525"/>
          <w:sz w:val="18"/>
          <w:szCs w:val="18"/>
          <w:lang w:eastAsia="ru-RU"/>
        </w:rPr>
      </w:pPr>
      <w:r w:rsidRPr="00E020FB">
        <w:rPr>
          <w:rFonts w:ascii="Times New Roman" w:hAnsi="Times New Roman"/>
          <w:color w:val="000000"/>
          <w:sz w:val="21"/>
          <w:szCs w:val="21"/>
          <w:u w:val="single"/>
          <w:lang w:eastAsia="ru-RU"/>
        </w:rPr>
        <w:t>Задание 25. Геометрическая задача повышенной сложности</w:t>
      </w:r>
      <w:r w:rsidRPr="00E020FB">
        <w:rPr>
          <w:rFonts w:ascii="Times New Roman" w:hAnsi="Times New Roman"/>
          <w:color w:val="252525"/>
          <w:sz w:val="18"/>
          <w:szCs w:val="18"/>
          <w:lang w:eastAsia="ru-RU"/>
        </w:rPr>
        <w:br/>
      </w:r>
    </w:p>
    <w:sectPr w:rsidR="004C0190" w:rsidRPr="00CD4C35" w:rsidSect="00CD4C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F3" w:rsidRDefault="00F972F3" w:rsidP="00A97324">
      <w:pPr>
        <w:spacing w:after="0" w:line="240" w:lineRule="auto"/>
      </w:pPr>
      <w:r>
        <w:separator/>
      </w:r>
    </w:p>
  </w:endnote>
  <w:endnote w:type="continuationSeparator" w:id="0">
    <w:p w:rsidR="00F972F3" w:rsidRDefault="00F972F3" w:rsidP="00A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F3" w:rsidRDefault="00F972F3" w:rsidP="00A97324">
      <w:pPr>
        <w:spacing w:after="0" w:line="240" w:lineRule="auto"/>
      </w:pPr>
      <w:r>
        <w:separator/>
      </w:r>
    </w:p>
  </w:footnote>
  <w:footnote w:type="continuationSeparator" w:id="0">
    <w:p w:rsidR="00F972F3" w:rsidRDefault="00F972F3" w:rsidP="00A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4FA"/>
    <w:multiLevelType w:val="multilevel"/>
    <w:tmpl w:val="13C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068E9"/>
    <w:multiLevelType w:val="multilevel"/>
    <w:tmpl w:val="038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F7865"/>
    <w:multiLevelType w:val="multilevel"/>
    <w:tmpl w:val="179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C4A1E"/>
    <w:multiLevelType w:val="multilevel"/>
    <w:tmpl w:val="40E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42678"/>
    <w:multiLevelType w:val="multilevel"/>
    <w:tmpl w:val="FDB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348CF"/>
    <w:multiLevelType w:val="multilevel"/>
    <w:tmpl w:val="E6A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74086"/>
    <w:multiLevelType w:val="multilevel"/>
    <w:tmpl w:val="0D7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5E34DF"/>
    <w:multiLevelType w:val="multilevel"/>
    <w:tmpl w:val="FE0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FB"/>
    <w:rsid w:val="000E6E3A"/>
    <w:rsid w:val="001F01F8"/>
    <w:rsid w:val="002F333A"/>
    <w:rsid w:val="0043220E"/>
    <w:rsid w:val="004C0190"/>
    <w:rsid w:val="00534615"/>
    <w:rsid w:val="0074006F"/>
    <w:rsid w:val="007D48ED"/>
    <w:rsid w:val="00856B92"/>
    <w:rsid w:val="00A557DD"/>
    <w:rsid w:val="00A662B7"/>
    <w:rsid w:val="00A97324"/>
    <w:rsid w:val="00B95D1A"/>
    <w:rsid w:val="00CD4C35"/>
    <w:rsid w:val="00E020FB"/>
    <w:rsid w:val="00F972F3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0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0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E0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E020F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020FB"/>
    <w:rPr>
      <w:rFonts w:cs="Times New Roman"/>
      <w:color w:val="800080"/>
      <w:u w:val="single"/>
    </w:rPr>
  </w:style>
  <w:style w:type="character" w:customStyle="1" w:styleId="vcourseitem-oldpricediscont">
    <w:name w:val="vcourse__item-oldprice_discont"/>
    <w:uiPriority w:val="99"/>
    <w:rsid w:val="00E020FB"/>
    <w:rPr>
      <w:rFonts w:cs="Times New Roman"/>
    </w:rPr>
  </w:style>
  <w:style w:type="character" w:customStyle="1" w:styleId="ui">
    <w:name w:val="ui"/>
    <w:uiPriority w:val="99"/>
    <w:rsid w:val="00E020FB"/>
    <w:rPr>
      <w:rFonts w:cs="Times New Roman"/>
    </w:rPr>
  </w:style>
  <w:style w:type="character" w:customStyle="1" w:styleId="glyphicon">
    <w:name w:val="glyphicon"/>
    <w:uiPriority w:val="99"/>
    <w:rsid w:val="00E020FB"/>
    <w:rPr>
      <w:rFonts w:cs="Times New Roman"/>
    </w:rPr>
  </w:style>
  <w:style w:type="character" w:customStyle="1" w:styleId="price">
    <w:name w:val="price"/>
    <w:uiPriority w:val="99"/>
    <w:rsid w:val="00E020FB"/>
    <w:rPr>
      <w:rFonts w:cs="Times New Roman"/>
    </w:rPr>
  </w:style>
  <w:style w:type="character" w:customStyle="1" w:styleId="oldprice">
    <w:name w:val="oldprice"/>
    <w:uiPriority w:val="99"/>
    <w:rsid w:val="00E020F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D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D4C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7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9732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97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7324"/>
    <w:rPr>
      <w:lang w:eastAsia="en-US"/>
    </w:rPr>
  </w:style>
  <w:style w:type="table" w:styleId="ac">
    <w:name w:val="Table Grid"/>
    <w:basedOn w:val="a1"/>
    <w:locked/>
    <w:rsid w:val="00A97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6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65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17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7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8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8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7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84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6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7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846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7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461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46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6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717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4711</Words>
  <Characters>26857</Characters>
  <Application>Microsoft Office Word</Application>
  <DocSecurity>0</DocSecurity>
  <Lines>223</Lines>
  <Paragraphs>63</Paragraphs>
  <ScaleCrop>false</ScaleCrop>
  <Company/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subject/>
  <dc:creator>камал омаров</dc:creator>
  <cp:keywords/>
  <dc:description/>
  <cp:lastModifiedBy>EVM</cp:lastModifiedBy>
  <cp:revision>5</cp:revision>
  <cp:lastPrinted>2021-11-28T20:57:00Z</cp:lastPrinted>
  <dcterms:created xsi:type="dcterms:W3CDTF">2022-09-13T11:16:00Z</dcterms:created>
  <dcterms:modified xsi:type="dcterms:W3CDTF">2022-09-13T16:16:00Z</dcterms:modified>
</cp:coreProperties>
</file>