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F4" w:rsidRPr="008805F4" w:rsidRDefault="008805F4" w:rsidP="0088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Отчет учителя математики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Гущиной Ю.В</w:t>
      </w:r>
      <w:r w:rsidRPr="00880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</w:t>
      </w:r>
      <w:r w:rsidRPr="00880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1-20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</w:t>
      </w:r>
      <w:r w:rsidRPr="00880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 учебный год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«Если человек в школе не научится творить,</w:t>
      </w:r>
      <w:r w:rsidRPr="0088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то и в жизни он будет только</w:t>
      </w:r>
      <w:r w:rsidRPr="0088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подражать и копировать».   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Л.Н.Толстой.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Целью своей работы 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считаю не только дать ученику определенную сумму знаний, но и научить учиться, развивать интерес к учению. Считаю необходимым организовать учебный процесс так, чтобы он обеспечивал благоприятные условия для достижения всеми школьниками базового уровня подготовки, соответствующего Государственному Стандарту математического образования, а так же усвоение учащимися, проявляющими интерес к предмету учебного курса на более высоком уровне.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педагогической деятельности ставлю несколько 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задач: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805F4" w:rsidRPr="008805F4" w:rsidRDefault="008805F4" w:rsidP="00880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учащимся качественное образование по математике</w:t>
      </w:r>
    </w:p>
    <w:p w:rsidR="008805F4" w:rsidRPr="008805F4" w:rsidRDefault="008805F4" w:rsidP="00880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раскрыть способности, интеллектуальный, творческий и нравственный потенциал каждого учащегося</w:t>
      </w:r>
    </w:p>
    <w:p w:rsidR="008805F4" w:rsidRPr="008805F4" w:rsidRDefault="008805F4" w:rsidP="00880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привить навыки самостоятельной работы с ориентацией на дальнейшее обучение в различных учебных заведениях. Подготовить учащихся к осознанному выбору профессии.</w:t>
      </w:r>
    </w:p>
    <w:p w:rsidR="008805F4" w:rsidRPr="008805F4" w:rsidRDefault="008805F4" w:rsidP="00880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форм организации учебной деятельности</w:t>
      </w:r>
    </w:p>
    <w:p w:rsidR="008805F4" w:rsidRPr="008805F4" w:rsidRDefault="008805F4" w:rsidP="00880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новых педагогических технологий, эффективных методик обучения</w:t>
      </w:r>
    </w:p>
    <w:p w:rsidR="008805F4" w:rsidRPr="008805F4" w:rsidRDefault="008805F4" w:rsidP="00880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 укреплять интерес к математике</w:t>
      </w:r>
    </w:p>
    <w:p w:rsidR="008805F4" w:rsidRPr="008805F4" w:rsidRDefault="008805F4" w:rsidP="0088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это позволяет мне развивать личность ученика в соответствии с его способностями, интересами и возможностями, а учащимся достигать определенных успехов в учебе и реализации своих планов по получению дальнейшего образования.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Количество часов по предмету: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Математика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6</w:t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часов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Style w:val="a4"/>
        <w:tblW w:w="6493" w:type="dxa"/>
        <w:tblLook w:val="04A0" w:firstRow="1" w:lastRow="0" w:firstColumn="1" w:lastColumn="0" w:noHBand="0" w:noVBand="1"/>
      </w:tblPr>
      <w:tblGrid>
        <w:gridCol w:w="1892"/>
        <w:gridCol w:w="2108"/>
        <w:gridCol w:w="2493"/>
      </w:tblGrid>
      <w:tr w:rsidR="008805F4" w:rsidRPr="008805F4" w:rsidTr="008805F4">
        <w:tc>
          <w:tcPr>
            <w:tcW w:w="1892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Класс</w:t>
            </w:r>
          </w:p>
        </w:tc>
        <w:tc>
          <w:tcPr>
            <w:tcW w:w="2108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Алгебра</w:t>
            </w:r>
          </w:p>
        </w:tc>
        <w:tc>
          <w:tcPr>
            <w:tcW w:w="2493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Геометрия</w:t>
            </w:r>
          </w:p>
        </w:tc>
      </w:tr>
      <w:tr w:rsidR="008805F4" w:rsidRPr="008805F4" w:rsidTr="008805F4">
        <w:tc>
          <w:tcPr>
            <w:tcW w:w="1892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108" w:type="dxa"/>
            <w:hideMark/>
          </w:tcPr>
          <w:p w:rsidR="008805F4" w:rsidRPr="008805F4" w:rsidRDefault="008805F4" w:rsidP="008805F4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8805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493" w:type="dxa"/>
            <w:hideMark/>
          </w:tcPr>
          <w:p w:rsidR="008805F4" w:rsidRPr="008805F4" w:rsidRDefault="008805F4" w:rsidP="008805F4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</w:tbl>
    <w:p w:rsidR="008805F4" w:rsidRPr="008805F4" w:rsidRDefault="008805F4" w:rsidP="0088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Характеристика программы по предмету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Характеристика учебно-методического обеспечения.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Style w:val="a4"/>
        <w:tblW w:w="5943" w:type="dxa"/>
        <w:tblLook w:val="04A0" w:firstRow="1" w:lastRow="0" w:firstColumn="1" w:lastColumn="0" w:noHBand="0" w:noVBand="1"/>
      </w:tblPr>
      <w:tblGrid>
        <w:gridCol w:w="952"/>
        <w:gridCol w:w="2828"/>
        <w:gridCol w:w="2163"/>
      </w:tblGrid>
      <w:tr w:rsidR="008805F4" w:rsidRPr="008805F4" w:rsidTr="008805F4">
        <w:tc>
          <w:tcPr>
            <w:tcW w:w="952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28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63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</w:tr>
      <w:tr w:rsidR="008805F4" w:rsidRPr="008805F4" w:rsidTr="008805F4">
        <w:tc>
          <w:tcPr>
            <w:tcW w:w="952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</w:t>
            </w:r>
          </w:p>
        </w:tc>
        <w:tc>
          <w:tcPr>
            <w:tcW w:w="2828" w:type="dxa"/>
            <w:hideMark/>
          </w:tcPr>
          <w:p w:rsidR="008805F4" w:rsidRPr="008805F4" w:rsidRDefault="008805F4" w:rsidP="008805F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82828"/>
                <w:sz w:val="28"/>
                <w:szCs w:val="28"/>
              </w:rPr>
            </w:pPr>
            <w:r w:rsidRPr="008805F4">
              <w:rPr>
                <w:sz w:val="24"/>
                <w:szCs w:val="24"/>
              </w:rPr>
              <w:br/>
            </w:r>
            <w:r w:rsidRPr="008805F4">
              <w:rPr>
                <w:b w:val="0"/>
                <w:bCs w:val="0"/>
                <w:color w:val="282828"/>
                <w:sz w:val="28"/>
                <w:szCs w:val="28"/>
              </w:rPr>
              <w:t>Макарычев Ю.Н., Миндюк Н.Г. и др.</w:t>
            </w:r>
          </w:p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Алгебра. </w:t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Просвещение</w:t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63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Л.С.Атанасян</w:t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Геометрия 7 – 9</w:t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Учебник</w:t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Просвещение</w:t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8805F4" w:rsidRPr="008805F4" w:rsidRDefault="008805F4" w:rsidP="0088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всего многообразия учебно-методических комплексов наиболее приемлемыми для себя и своих воспитанников считаю УМК издательства «Мнемозина», разработанные группой – А.Г.Мордкович и другие. Учебники издательства «Мнемозина» соответствуют основному компоненту государственного стандарта общего образования и входят в Федеральный перечень. Работа по УМК А.Г.Мордковича предусматривает использование педагогических технологий: личностно-ориентированного обучения, проблемного и развивающего обучения.</w:t>
      </w:r>
    </w:p>
    <w:tbl>
      <w:tblPr>
        <w:tblW w:w="104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3"/>
        <w:gridCol w:w="3715"/>
        <w:gridCol w:w="3427"/>
      </w:tblGrid>
      <w:tr w:rsidR="008805F4" w:rsidRPr="008805F4" w:rsidTr="008805F4">
        <w:trPr>
          <w:tblCellSpacing w:w="0" w:type="dxa"/>
        </w:trPr>
        <w:tc>
          <w:tcPr>
            <w:tcW w:w="3075" w:type="dxa"/>
            <w:shd w:val="clear" w:color="auto" w:fill="FFFFFF"/>
            <w:hideMark/>
          </w:tcPr>
          <w:p w:rsidR="008805F4" w:rsidRPr="008805F4" w:rsidRDefault="008805F4" w:rsidP="008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^ Учебно-методический комплекс И.И.Зубаревой, А.Г.Мордкович для 5-6 классов</w:t>
            </w:r>
          </w:p>
        </w:tc>
        <w:tc>
          <w:tcPr>
            <w:tcW w:w="3480" w:type="dxa"/>
            <w:shd w:val="clear" w:color="auto" w:fill="FFFFFF"/>
            <w:hideMark/>
          </w:tcPr>
          <w:p w:rsidR="008805F4" w:rsidRPr="008805F4" w:rsidRDefault="008805F4" w:rsidP="008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Учебно-методический комплекс А.Г.Мордкович для 7-9 классов</w:t>
            </w:r>
          </w:p>
        </w:tc>
        <w:tc>
          <w:tcPr>
            <w:tcW w:w="3210" w:type="dxa"/>
            <w:shd w:val="clear" w:color="auto" w:fill="FFFFFF"/>
            <w:hideMark/>
          </w:tcPr>
          <w:p w:rsidR="008805F4" w:rsidRPr="008805F4" w:rsidRDefault="008805F4" w:rsidP="00880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^ Учебно-методический комплекс А.Г.Мордкович для 10-11 классов</w:t>
            </w:r>
          </w:p>
        </w:tc>
      </w:tr>
    </w:tbl>
    <w:p w:rsidR="008805F4" w:rsidRPr="008805F4" w:rsidRDefault="008805F4" w:rsidP="0088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Концепция учебника.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Математика – гуманитарный предмет, который позволяет 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субъекту правильно ориентироваться в окружающей действительности, «ум в порядок приводит» и оказывает существенное влияние на развитие речи обучаемых, не только внутри предметной области. Математика описывает реальные процессы на математическом языке в виде математических моделей, поэтому математический язык и математическая модель – ключевые слова в постепенном развёртывании курса. Математика предстаёт перед учащимися не как набор разрозненных фактов, а как цельная развивающаяся и в то же время развивающая дисциплина общекультурного характера. Именно поэтому  из традиционных для любого обучения вопросов: «что?» «как?» «зачем?» – на первое место ставится вопрос «зачем?».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Стиль изложения.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Материал учебника интересно читать, он представляет собой развёрнутое повествование, в котором есть интрига. Внутренняя интрига заложена практически в каждой главе и в большинстве параграфов, достигается это за счёт ненавязчивой и естественной постановки проблем, которые по объективным причинам в данном месте курса решены быть не могут, но будут решены в дальнейшем. Стиль изложения во многом расцвечен непривычными для математической рутинной лексики оборотами, и в то же время изложение характеризуется чёткостью, алгоритмичностью, выделяются основные этапы рассуждений, с фиксацией внимания на выделенных этапах.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Психолого-педагогические и методические особенности учебника.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Проблемное изложение материала.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Проблема – это то, что мы сегодня решить не можем, то, что мучает нас продолжительное время, к решению чего мы постепенно приближаемся, это то, что, будучи разрешено, даёт эмоциональный заряд, приносит радость. Именно такое понимание проблемного обучения проходит по всему курсу.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Диалектический подход к введению математических понятий. 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Лишь простейшие понятия даются сразу в готовом виде, остальные же вводятся постепенно, с уточнениями и корректировкой, а некоторые вообще остаются на интуитивном уровне восприятия до тех пор, пока не наступит благоприятный момент для их точного определения.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Развивающее обучение.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Особенность учебника не в сухом сообщении математических фактов, а в развитии учащихся посредством продвижения в предмете, иными словами приоритетным является не информационное, а развивающее поле курса. В учебнике практически реализованы принципы развивающего обучения, сформулированные Л.В.Занковым: обучение на высоком уровне трудности; прохождение тем программы достаточно быстрым темпом; ведущая роль теоретических знаний; осознание процесса обучения (ученик должен видеть, как он умнеет в процессе изучения материала – это достигается проблемным обучением); развитие всех учащихся (учитывая уровень каждого).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Преподавание алгебры в 9 классе велось по учебному комплекту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hAnsi="Times New Roman" w:cs="Times New Roman"/>
          <w:color w:val="282828"/>
          <w:sz w:val="28"/>
          <w:szCs w:val="28"/>
        </w:rPr>
        <w:t>Макарычев Ю.Н., Миндюк Н.Г. и др.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Алгебра. Учебник для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класса общеобразовательных учреждений.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Данный учебник был выбран потому, что бы не нарушались преемственные связи между 7 и 8 классами в преподавании алгебры.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Формы и методы при построении урока.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рамках методической темы МО математики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«Создание условий для повышения качества содержания образования» мною выбрана тема: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Pr="0088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Развитие познавательной активности учащихся для повышения качества знаний на уроках математики».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Успешность усвоения учебного материала зависят не от одной только деятельности учителя, но и от познавательных возможностей и способностей учащихся. Отсюда следует, что передо мной постоянно стоит задача - создать такие условия, при которых стало бы возможным использование фактических и потенциальных возможностей каждого ребёнка при классно-урочной форме обучения.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Решение данной проблемы возможно путём развития индивидуальности и творческой активности учащихся. Поэтому приоритетным направлением работы является гармоничное развитие личности школьника, формирование общих способностей и повышение познавательной активности учащихся в соответствии с индивидуальными возможностями и особенностями каждого. Классическая педагогика прошлого утверждала – «смертельный грех учителя – быть скучным». Когда ребенок занимается из-под палки, он доставляет учителю массу хлопот и огорчений, когда же дети занимаются с охотой, то дело идет совсем по-другому. Иначе говоря, суть в том, чтобы ребенок учился потому, что ему хочется учиться, чтобы он испытывал удовольствие от самого учения.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Я, как учитель математики, применяю и стандартные, и нестандартные методы и формы работы на своих уроках.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Style w:val="a4"/>
        <w:tblW w:w="9870" w:type="dxa"/>
        <w:tblLook w:val="04A0" w:firstRow="1" w:lastRow="0" w:firstColumn="1" w:lastColumn="0" w:noHBand="0" w:noVBand="1"/>
      </w:tblPr>
      <w:tblGrid>
        <w:gridCol w:w="2346"/>
        <w:gridCol w:w="2361"/>
        <w:gridCol w:w="2361"/>
        <w:gridCol w:w="2802"/>
      </w:tblGrid>
      <w:tr w:rsidR="008805F4" w:rsidRPr="008805F4" w:rsidTr="008805F4">
        <w:tc>
          <w:tcPr>
            <w:tcW w:w="2235" w:type="dxa"/>
            <w:vMerge w:val="restart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170" w:type="dxa"/>
            <w:gridSpan w:val="3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обучения</w:t>
            </w:r>
          </w:p>
        </w:tc>
      </w:tr>
      <w:tr w:rsidR="008805F4" w:rsidRPr="008805F4" w:rsidTr="008805F4">
        <w:tc>
          <w:tcPr>
            <w:tcW w:w="0" w:type="auto"/>
            <w:vMerge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Традиционное обучение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Развивающее обучение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Личностно </w:t>
            </w: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ориентированное обучение</w:t>
            </w:r>
          </w:p>
        </w:tc>
      </w:tr>
      <w:tr w:rsidR="008805F4" w:rsidRPr="008805F4" w:rsidTr="008805F4">
        <w:tc>
          <w:tcPr>
            <w:tcW w:w="2235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80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 Позиции учащихся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 обучения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 обучения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 обучения и собственного развития</w:t>
            </w:r>
          </w:p>
        </w:tc>
      </w:tr>
      <w:tr w:rsidR="008805F4" w:rsidRPr="008805F4" w:rsidTr="008805F4">
        <w:tc>
          <w:tcPr>
            <w:tcW w:w="2235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 Ключевое понятие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Предметная информация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Познавательная деятельность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Субъективный опыт</w:t>
            </w:r>
          </w:p>
        </w:tc>
      </w:tr>
      <w:tr w:rsidR="008805F4" w:rsidRPr="008805F4" w:rsidTr="008805F4">
        <w:tc>
          <w:tcPr>
            <w:tcW w:w="2235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 Основной образовательный источник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предмет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предмет и процесс его освоения</w:t>
            </w:r>
          </w:p>
        </w:tc>
      </w:tr>
      <w:tr w:rsidR="008805F4" w:rsidRPr="008805F4" w:rsidTr="008805F4">
        <w:tc>
          <w:tcPr>
            <w:tcW w:w="2235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 Основная задача учителя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Передача предметной информации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Активизация познавательной деятельности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деятельности учащихся над содержанием учебного предмета с целью обогащения их субъективного опыта</w:t>
            </w:r>
          </w:p>
        </w:tc>
      </w:tr>
      <w:tr w:rsidR="008805F4" w:rsidRPr="008805F4" w:rsidTr="008805F4">
        <w:tc>
          <w:tcPr>
            <w:tcW w:w="2235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0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^ Результат, который может быть обеспечен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Личность, которая умеет работать с информацией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Личность, которая умеет познавать</w:t>
            </w:r>
          </w:p>
        </w:tc>
        <w:tc>
          <w:tcPr>
            <w:tcW w:w="2250" w:type="dxa"/>
            <w:hideMark/>
          </w:tcPr>
          <w:p w:rsidR="008805F4" w:rsidRPr="008805F4" w:rsidRDefault="008805F4" w:rsidP="00880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Личность, которая умеет «познавать, делать, жить вместе»</w:t>
            </w:r>
          </w:p>
        </w:tc>
      </w:tr>
    </w:tbl>
    <w:p w:rsidR="008805F4" w:rsidRPr="008805F4" w:rsidRDefault="008805F4" w:rsidP="00880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 обучения изменилась и, как известно, она состоит не только в накоплении суммы знаний, умений и навыков, а в подготовке школьника 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как субъекта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своей образовательной деятельности. Но задачи урока остаются неизменными многие десятилетия: это все то же воспитание и развитие личности, основным средством решения которых продолжает оставаться 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познавательная активность.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интереса к учению - важное средство повышения качества обучения.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 из важнейших факторов развития интереса к учению- понимание детьми необходимости того или иного изучаемого материала. Для развития познавательного интереса к изучаемому материалу большое значение имеет методика преподавания данного материала. Поэтому, перед тем, как приступить к изучению какой- либо темы, я много времени уделяю поискам активных форм и методов обучения, продумывая каждый урок, ибо урок, по словам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В.А. Сухомлинского, первая искра, зажигающая факел любознательности.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К стимулирующим условиям для развития познавательных интересов относятся: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805F4" w:rsidRPr="008805F4" w:rsidRDefault="008805F4" w:rsidP="00880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новизна содержания,</w:t>
      </w:r>
    </w:p>
    <w:p w:rsidR="008805F4" w:rsidRPr="008805F4" w:rsidRDefault="008805F4" w:rsidP="00880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обновление уже усвоенных фактов,</w:t>
      </w:r>
    </w:p>
    <w:p w:rsidR="008805F4" w:rsidRPr="008805F4" w:rsidRDefault="008805F4" w:rsidP="00880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исторический подход к сообщаемому материалу,</w:t>
      </w:r>
    </w:p>
    <w:p w:rsidR="008805F4" w:rsidRPr="008805F4" w:rsidRDefault="008805F4" w:rsidP="00880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различные формы самостоятельной работы,</w:t>
      </w:r>
    </w:p>
    <w:p w:rsidR="008805F4" w:rsidRPr="008805F4" w:rsidRDefault="008805F4" w:rsidP="00880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проблемное обучение,</w:t>
      </w:r>
    </w:p>
    <w:p w:rsidR="008805F4" w:rsidRPr="008805F4" w:rsidRDefault="008805F4" w:rsidP="00880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исследовательский подход к изучаемому материалу,</w:t>
      </w:r>
    </w:p>
    <w:p w:rsidR="008805F4" w:rsidRPr="008805F4" w:rsidRDefault="008805F4" w:rsidP="00880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творческие работы,</w:t>
      </w:r>
    </w:p>
    <w:p w:rsidR="008805F4" w:rsidRPr="008805F4" w:rsidRDefault="008805F4" w:rsidP="00880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отношения, складывающиеся между учениками и учителем,</w:t>
      </w:r>
    </w:p>
    <w:p w:rsidR="008805F4" w:rsidRPr="008805F4" w:rsidRDefault="008805F4" w:rsidP="008805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увлеченность преподавания самого учителя, его готовность прийти на помощь ученикам, вера в их силы и возможности.</w:t>
      </w:r>
    </w:p>
    <w:p w:rsidR="008805F4" w:rsidRPr="008805F4" w:rsidRDefault="008805F4" w:rsidP="00D40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эти условия в значительной степени зависят от учителя, его знаний, умений и мастерства.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Учитель не определяет содержание математического образования, но может обогатить его, привлекая исторический материал, материал из смежных дисциплин, подчеркивая красоту и мощь методов математики.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Прежде всего, интерес возбуждает и подкрепляет такой учебный материал,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какой является для учащихся новым, неизвестным, поражает их воображение,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заставляет удивляться. Удивление - сильный стимул познания, его первичный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элемент. Удивляясь, человек как бы стремится заглянуть вперед. Он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находится в состоянии ожидания чего-то нового. Ученики испытывают удивление, когда составляя задачу, узнают, что одна сова за год уничтожает тысячу мышей, которые за год способны истребить тонну зерна, и что сова, живя в среднем 50 лет, сохраняет нам 50 тонн хлеба.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учебный процесс стараюсь включать дифференцированные задания, направленные на развитие </w:t>
      </w:r>
      <w:r w:rsidRPr="00880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внимания, воображения, памяти, логического мышления.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Внимание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это важная форма организации познавательной деятельности. В учебный материал включаю содержательно-логические задания, направленные на развитие различных характеристик внимания: его объема, устойчивости, умения переключать внимание с одного предмета на другой, распределять его на различные предметы и виды деятельности.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^ Логическое мышление. 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Интеллект человека в первую очередь определяется не суммой накопленных им знаний, а высоким уровнем мышления. Отсюда вытекает главная задача педагогического процесса – формирование у школьников гармонического склада ума. Поэтому необходимо научить детей анализировать, сравнивать и обобщать. Логические задачи и задания содействуют развитию умения обосновывать, доказывать правильность своего суждения.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Память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является одним из необходимых условий развития интеллектуальных способностей. Древние греки считали богиню памяти Мнемозину матерью девяти муз, покровительниц всех известных наук и искусств. Человек, лишенный памяти, по сути дела перестает быть человеком. Многие выдающиеся личности обладали феноменальной памятью. Для развития памяти использую слуховые и зрительные диктанты.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Психологические особенности школьников, их природная любознательность, отзывчивость, особая расположенность к усвоению нового, готовность воспринимать всё, что даёт учитель, создают благоприятные условия для развития </w:t>
      </w:r>
      <w:r w:rsidRPr="00880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познавательной деятельности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Главным средством формирования познавательного интереса является </w:t>
      </w:r>
      <w:r w:rsidRPr="00880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занимательность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Элементы занимательности, игра, все необычное, неожиданное вызывают у детей чувство удивления, живой интерес к процессу познания, помогают им усвоить любой учебный материал.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Игровой характер проведения занятий включает в себя и фактор интереса, и фактор состязательности, но независимо от этого представляет собой эффективный мотивационный процесс мыслительной активности учащихся. Хорошо организованное игровое занятие должно содержать «пружину» для саморазвития. Любая игра побуждает её участника к действию.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активизации работы учащихся, соревнования несут и воспитательную нагрузку: ребята сопереживают успехам своих товарищей.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Уроки творчества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это уроки составления и решения задач. На уроке ставится вопрос: «Какие задачи можно составить и решить по данной теме»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этап – составление задач по готовым чертежам;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этап - составление одношаговых, двушаговых задач;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 этап – увеличение количества разнообразных задач за счёт устного изменения, усложнения данных в задаче.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Уроки творчества позволяют активизировать мыслительную деятельность учащихся, развивают умения и навыки более осознанного, практического применения школьниками изученного материала, дают возможность увеличить объём решаемых задач, повышают интерес к изучению математики.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Ценность составления задач учащимися состоит в том, что: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присутствует элемент исследования решения (задачи часто решаются в общем виде);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устанавливается связь между всеми видами задач;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легко обозрима система задач по теме;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присутствует элемент творчества.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^ Проблемное обучение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не преподнесение готовых, годных лишь для заучивания фактов и выводов всегда вызывает неослабевающий интерес учеников. Такое обучение заставляет искать истину и всем коллективом находить ее. В проблемном обучении на общее обсуждение ставится вопрос-проблема, содержащий в себе иногда элемент противоречий, иногда неожиданности.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учитель математики, я часто использую проблемные ситуации, проблемные задачи на своих уроках.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Пример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алгебра, 9 класс. Тема «Геометрическая прогрессия». В виде игровой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ситуации предлагаю учащимся задачу, которая содержит жизненные факты, но 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решении которой возникает необходимость в выводе новой формулы.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Так, перед выводом формулы суммы n первых членов геометрической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прогрессии школьникам предлагаю, например, такую жизненную ситуацию.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Однажды незнакомец постучал в окно к богатому купцу и предложил такую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сделку: «Я буду ежедневно в течение 30 дней приносить тебе по 100 000 р., а ты мне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первый день за 100 000 р. дашь 1 к., во второй день за 100 000 р. – 2 к. и так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каждый день будешь увеличивать предыдущее число денег в два раза. Если тебе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выгодна сделка, то с завтрашнего дня начнем».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Купец обрадовался такой удаче. Он посчитал, что за 30 дней получит от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незнакомца 3 000 000 рублей. На следующий день пошли к нотариусу и узаконили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сделку. Создается проблемная ситуация. Кто в этой сделке проиграл - купец 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незнакомец?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Пример: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Даю задачу на дом и говорю: “У меня не получается”. Попробуйте вы, обращайтесь к кому хотите за помощью. Хотя задача решается. Проблемная ситуация. На другой урок у них радостные лица – они решили.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Также практикую создание проблемных ситуаций через умышленно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допущенные мною (учителем) ошибки. В понимании детей учитель – это компьютер, который не может ошибиться никогда, и они обычно слепо копируют его решение.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Например, решаю быстро уравнение: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(3х + 7) ∙ 2 – 3 = 17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6х + 14 – 3 = 17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6х = 17 – 14 – 3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6х = 0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 = 0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Естественно при проверке ответ не сходится Проблемная ситуация. Ищут ошибку. Дети решают проблему. После этого учащиеся очень внимательно следят за мыслью и решением учителя. Результат - внимательность и заинтересованность на уроке.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Создаю проблемные ситуации через решение задач, связанных с жизнью.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Пример: Тема «Периметр прямоугольника»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Семья Димы летом переехала в новый дом. Им отвели земельный участок прямоугольной формы. Папа решил поставить изгородь. Он попросил Диму сосчитать, сколько потребуется штакетника для изгороди, если на 1 погонный м изгороди требуется 10 штук? Сколько денег потратит семья, если каждый десяток стоит 50 рублей.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Проблемная ситуация: нужно найти длину изгороди (периметр прямоугольника).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уроках геометрии эффективно создание проблемных ситуаций через выполнение небольших исследовательских заданий (сумма углов в треугольнике, длина окружности и т.д.).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следить за качеством усвоения программного материала, своевременного выявления типичных и случайных ошибок, применяю разнообразные виды контроля знаний учащихся: контрольные работы, самостоятельные работы дифференцированного характера, зачеты, тестирования. Тестирование способствует безболезненной адаптации к сдаче ЕГЭ. Результаты оценки знаний своевременно доводятся до учащихся, комментируются. Намечаются пути коррекции и устранения ошибок. В своей практике использую метод рефлексии, который помогает научить детей самооценки знаний. В начале года провожу стартовые контрольные работы, в конце—итоговые. Анализирую результаты контрольных работ, можно проследить общую картину об изменениях в знаниях, умениях и навыках. Данная система работы позволяет мне своевременно корректировать учебный процесс.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Работа с родителями основана на гуманистическом стиле общения. Уважительном и требовательном отношении семьи и школы к учащемуся, умении конструктивно подходить к разрешению конфликтов. В своих выступлениях на родительских собраниях стараюсь приобщить родителей к воспитанию в детях ответственного отношения к учению, развитию осознанной потребности в изучении математики, к заинтересованности в дополнительных занятиях по подготовке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ГЭ. Довожу до сведения родителей требования по изучению предмета математики. Родители всегда в курсе успеваемости школьников. Стараюсь убедить родителей в важности изучения предмета. Оценки выставляю в дневник ученика и считаю его действенной связью учителя с родителями. Стараюсь не использовать дневник для отрицательных замечаний.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меня применение компьютера в обучении – это, прежде всего, средство управления учебной деятельностью школьников. Компьютер позволяет обеспечить индивидуализацию обучения "в массовом порядке", дает возможность учащемуся выступать в роли пользователя современной вычислительной техники, получить доступ к самой различной информации, сделав ее средством деятельности. Использование цвета мультипликации и звука усиливает наглядность учебного материала; способствует активизации учащихся. Вижу и использую другие сильные стороны компьютера: новизна работы с ним вызывает у учащихся повышенный интерес и усиливает мотивы учения; расширяются наборы применяемых учебных задач с использованием моделирования.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Соглашусь со словами  А.П. Ершова, "…математики тоже люди и им компьютер может помогать непосредственно, как и всем остальным": он помогает провести вычислительный эксперимент с математической моделью, способствует визуализации абстракций и динамизации математических объектов, систематизации математической теории, расширению математической практики, пробуждению первичного интереса.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Работа с мотивированными детьми.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сильным учащимся следует предъявить более высокие требования, а не ограничиваться теми, которые предложены в Обязательных результатах обучения. Отсутствие таких требований может притупить живой интерес к учению, вызвать отрицательное отношение к школе, затормозить характерный для них высокий темп психического развития и даже привести к отставанию в учении. Так как я работаю с класс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ом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где количество мотивированных учеников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достаточно велико,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уроки в этих классах в проводились на высоком, более сложном уровне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этих детей, остальные – решали обычные задания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Итогом такой работы стало выполнение второй части работы ГИА учащи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мися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9 класса.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r w:rsidR="000C54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</w:t>
      </w:r>
      <w:bookmarkStart w:id="0" w:name="_GoBack"/>
      <w:bookmarkEnd w:id="0"/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классе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Листопад Кристиной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проводились индивидуальные консультации по решению задач</w:t>
      </w:r>
      <w:r w:rsidR="00D408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второй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части в тестах </w:t>
      </w:r>
      <w:r w:rsidR="00D408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ГЭ.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Работа с учащимися некомпетентного вида.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Таких учащихся у меня обучается </w:t>
      </w:r>
      <w:r w:rsidR="00D408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достаточно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</w:t>
      </w:r>
      <w:r w:rsidR="00D408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класс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r w:rsidR="00D408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Жестерев Никита, Пономарев Иван, Почанкина Ира, Кочетков Илья, Карташев Иван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Велась систематическая внеурочная деятельность (индивидуально- групповые занятия).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Также регулярно работаю с такими детьми на уроках. Особенно важно, чтобы ребенок поверил в свои силы, чтобы он не чувствовал себя слабым в своем классе, чтобы сохранил интерес к предмету, который трудно ему дается.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Учащиеся с удовольствием посещали часы школьного компонента.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Работа учителя по обновлению содержания кабинета.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начала учебного года в кабинет</w:t>
      </w:r>
      <w:r w:rsidR="00D408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проводил</w:t>
      </w:r>
      <w:r w:rsidR="00D408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ось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обновлени</w:t>
      </w:r>
      <w:r w:rsidR="00D408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408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одержимо</w:t>
      </w:r>
      <w:r w:rsidR="00D408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шкафов:</w:t>
      </w: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805F4" w:rsidRPr="008805F4" w:rsidRDefault="008805F4" w:rsidP="008805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подготовлены новые наглядные пособия</w:t>
      </w:r>
    </w:p>
    <w:p w:rsidR="008805F4" w:rsidRPr="008805F4" w:rsidRDefault="008805F4" w:rsidP="008805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0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подготовлен новый дидактический материал</w:t>
      </w:r>
    </w:p>
    <w:p w:rsidR="008805F4" w:rsidRDefault="008805F4"/>
    <w:sectPr w:rsidR="0088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37E6"/>
    <w:multiLevelType w:val="multilevel"/>
    <w:tmpl w:val="810A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62593"/>
    <w:multiLevelType w:val="multilevel"/>
    <w:tmpl w:val="47E0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404F5"/>
    <w:multiLevelType w:val="multilevel"/>
    <w:tmpl w:val="9C6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81F1F"/>
    <w:multiLevelType w:val="multilevel"/>
    <w:tmpl w:val="503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D4BFA"/>
    <w:multiLevelType w:val="multilevel"/>
    <w:tmpl w:val="09A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F4"/>
    <w:rsid w:val="000C54A6"/>
    <w:rsid w:val="008805F4"/>
    <w:rsid w:val="00D4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278"/>
  <w15:chartTrackingRefBased/>
  <w15:docId w15:val="{C74853BE-C3FB-4C93-A69A-D08221C0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05F4"/>
    <w:rPr>
      <w:i/>
      <w:iCs/>
    </w:rPr>
  </w:style>
  <w:style w:type="character" w:customStyle="1" w:styleId="butback">
    <w:name w:val="butback"/>
    <w:basedOn w:val="a0"/>
    <w:rsid w:val="008805F4"/>
  </w:style>
  <w:style w:type="character" w:customStyle="1" w:styleId="submenu-table">
    <w:name w:val="submenu-table"/>
    <w:basedOn w:val="a0"/>
    <w:rsid w:val="008805F4"/>
  </w:style>
  <w:style w:type="table" w:styleId="a4">
    <w:name w:val="Table Grid"/>
    <w:basedOn w:val="a1"/>
    <w:uiPriority w:val="39"/>
    <w:rsid w:val="0088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0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2022-06-07T12:02:00Z</dcterms:created>
  <dcterms:modified xsi:type="dcterms:W3CDTF">2022-06-07T12:17:00Z</dcterms:modified>
</cp:coreProperties>
</file>