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2D8" w:rsidRPr="00C812D8" w:rsidRDefault="00C812D8" w:rsidP="00C812D8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515756"/>
          <w:sz w:val="28"/>
          <w:szCs w:val="28"/>
        </w:rPr>
      </w:pPr>
      <w:r w:rsidRPr="00C812D8">
        <w:rPr>
          <w:rStyle w:val="ad"/>
          <w:color w:val="515756"/>
          <w:sz w:val="28"/>
          <w:szCs w:val="28"/>
          <w:u w:val="single"/>
        </w:rPr>
        <w:t>Доступное дополнительное образование для детей</w:t>
      </w:r>
    </w:p>
    <w:p w:rsidR="00C812D8" w:rsidRPr="00C812D8" w:rsidRDefault="00C812D8" w:rsidP="00C812D8">
      <w:pPr>
        <w:pStyle w:val="ac"/>
        <w:shd w:val="clear" w:color="auto" w:fill="FFFFFF"/>
        <w:spacing w:before="150" w:beforeAutospacing="0" w:after="150" w:afterAutospacing="0"/>
        <w:jc w:val="both"/>
        <w:rPr>
          <w:color w:val="515756"/>
          <w:sz w:val="28"/>
          <w:szCs w:val="28"/>
        </w:rPr>
      </w:pPr>
      <w:r w:rsidRPr="00C812D8">
        <w:rPr>
          <w:color w:val="515756"/>
          <w:sz w:val="28"/>
          <w:szCs w:val="28"/>
        </w:rPr>
        <w:t> </w:t>
      </w:r>
    </w:p>
    <w:p w:rsidR="00C812D8" w:rsidRPr="00C812D8" w:rsidRDefault="00C812D8" w:rsidP="00C812D8">
      <w:pPr>
        <w:pStyle w:val="ac"/>
        <w:shd w:val="clear" w:color="auto" w:fill="FFFFFF"/>
        <w:spacing w:before="150" w:beforeAutospacing="0" w:after="150" w:afterAutospacing="0"/>
        <w:ind w:firstLine="708"/>
        <w:jc w:val="both"/>
        <w:rPr>
          <w:color w:val="515756"/>
          <w:sz w:val="28"/>
          <w:szCs w:val="28"/>
        </w:rPr>
      </w:pPr>
      <w:r w:rsidRPr="00C812D8">
        <w:rPr>
          <w:color w:val="515756"/>
          <w:sz w:val="28"/>
          <w:szCs w:val="28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приоритетном проекте «Доступное дополнительное образование для детей». </w:t>
      </w:r>
      <w:r w:rsidRPr="00C812D8">
        <w:rPr>
          <w:rStyle w:val="ad"/>
          <w:color w:val="515756"/>
          <w:sz w:val="28"/>
          <w:szCs w:val="28"/>
        </w:rPr>
        <w:t>С 1 января 2018 года Липецкая область является одним из 20-ти субъектов Российской Федерации, внедряющих систему персонифицированного финансирования дополнительного образования детей. </w:t>
      </w:r>
      <w:r w:rsidRPr="00C812D8">
        <w:rPr>
          <w:color w:val="515756"/>
          <w:sz w:val="28"/>
          <w:szCs w:val="28"/>
        </w:rPr>
        <w:t xml:space="preserve">В соответствии с графиком поэтапного перехода региона на персонифицированное финансирование в 2019 году в </w:t>
      </w:r>
      <w:proofErr w:type="spellStart"/>
      <w:r>
        <w:rPr>
          <w:color w:val="515756"/>
          <w:sz w:val="28"/>
          <w:szCs w:val="28"/>
        </w:rPr>
        <w:t>Добровском</w:t>
      </w:r>
      <w:proofErr w:type="spellEnd"/>
      <w:r w:rsidRPr="00C812D8">
        <w:rPr>
          <w:color w:val="515756"/>
          <w:sz w:val="28"/>
          <w:szCs w:val="28"/>
        </w:rPr>
        <w:t xml:space="preserve"> муниципальном районе</w:t>
      </w:r>
      <w:r w:rsidRPr="00C812D8">
        <w:rPr>
          <w:rStyle w:val="ad"/>
          <w:color w:val="515756"/>
          <w:sz w:val="28"/>
          <w:szCs w:val="28"/>
        </w:rPr>
        <w:t> у детей появятся сертификаты дополнительного образования.</w:t>
      </w:r>
    </w:p>
    <w:p w:rsidR="00C050AC" w:rsidRDefault="00C812D8" w:rsidP="00C812D8">
      <w:pPr>
        <w:pStyle w:val="ac"/>
        <w:shd w:val="clear" w:color="auto" w:fill="FFFFFF"/>
        <w:spacing w:before="150" w:beforeAutospacing="0" w:after="150" w:afterAutospacing="0"/>
        <w:ind w:firstLine="708"/>
        <w:jc w:val="both"/>
        <w:rPr>
          <w:color w:val="515756"/>
          <w:sz w:val="28"/>
          <w:szCs w:val="28"/>
        </w:rPr>
      </w:pPr>
      <w:r w:rsidRPr="00C812D8">
        <w:rPr>
          <w:color w:val="515756"/>
          <w:sz w:val="28"/>
          <w:szCs w:val="28"/>
        </w:rPr>
        <w:t>Персонифицированное дополнительное образование детей – это система</w:t>
      </w:r>
      <w:r w:rsidR="00C050AC">
        <w:rPr>
          <w:color w:val="515756"/>
          <w:sz w:val="28"/>
          <w:szCs w:val="28"/>
        </w:rPr>
        <w:t>,</w:t>
      </w:r>
      <w:r w:rsidRPr="00C812D8">
        <w:rPr>
          <w:color w:val="515756"/>
          <w:sz w:val="28"/>
          <w:szCs w:val="28"/>
        </w:rPr>
        <w:t xml:space="preserve"> предусматривающая закрепление обязательств государства по оплате того образования, в котором прежде всего заинтересован ребенок. </w:t>
      </w:r>
      <w:r w:rsidRPr="00C812D8">
        <w:rPr>
          <w:rStyle w:val="ad"/>
          <w:color w:val="515756"/>
          <w:sz w:val="28"/>
          <w:szCs w:val="28"/>
        </w:rPr>
        <w:t>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2019 года за именным сертификатом ребенка будут закреплены бюджетные средства для оплаты кружков и секций дополнительного образования, </w:t>
      </w:r>
      <w:r w:rsidRPr="00C812D8">
        <w:rPr>
          <w:color w:val="515756"/>
          <w:sz w:val="28"/>
          <w:szCs w:val="28"/>
        </w:rPr>
        <w:t>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 </w:t>
      </w:r>
    </w:p>
    <w:p w:rsidR="00C812D8" w:rsidRPr="00C812D8" w:rsidRDefault="00C812D8" w:rsidP="00C812D8">
      <w:pPr>
        <w:pStyle w:val="ac"/>
        <w:shd w:val="clear" w:color="auto" w:fill="FFFFFF"/>
        <w:spacing w:before="150" w:beforeAutospacing="0" w:after="150" w:afterAutospacing="0"/>
        <w:ind w:firstLine="708"/>
        <w:jc w:val="both"/>
        <w:rPr>
          <w:color w:val="515756"/>
          <w:sz w:val="28"/>
          <w:szCs w:val="28"/>
        </w:rPr>
      </w:pPr>
      <w:r w:rsidRPr="00C812D8">
        <w:rPr>
          <w:rStyle w:val="ad"/>
          <w:color w:val="515756"/>
          <w:sz w:val="28"/>
          <w:szCs w:val="28"/>
        </w:rPr>
        <w:t>В результате к 2020 году:</w:t>
      </w:r>
    </w:p>
    <w:p w:rsidR="00C812D8" w:rsidRPr="00C812D8" w:rsidRDefault="00C812D8" w:rsidP="00C812D8">
      <w:pPr>
        <w:pStyle w:val="ac"/>
        <w:shd w:val="clear" w:color="auto" w:fill="FFFFFF"/>
        <w:spacing w:before="150" w:beforeAutospacing="0" w:after="150" w:afterAutospacing="0"/>
        <w:jc w:val="both"/>
        <w:rPr>
          <w:color w:val="515756"/>
          <w:sz w:val="28"/>
          <w:szCs w:val="28"/>
        </w:rPr>
      </w:pPr>
      <w:r w:rsidRPr="00C812D8">
        <w:rPr>
          <w:color w:val="515756"/>
          <w:sz w:val="28"/>
          <w:szCs w:val="28"/>
        </w:rPr>
        <w:t>- </w:t>
      </w:r>
      <w:r w:rsidRPr="00C812D8">
        <w:rPr>
          <w:rStyle w:val="ad"/>
          <w:color w:val="515756"/>
          <w:sz w:val="28"/>
          <w:szCs w:val="28"/>
        </w:rPr>
        <w:t>дети получают возможность бесплатно обучаться в любых организациях,</w:t>
      </w:r>
      <w:r w:rsidRPr="00C812D8">
        <w:rPr>
          <w:color w:val="515756"/>
          <w:sz w:val="28"/>
          <w:szCs w:val="28"/>
        </w:rPr>
        <w:t> 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C812D8" w:rsidRPr="00C812D8" w:rsidRDefault="00C812D8" w:rsidP="00C812D8">
      <w:pPr>
        <w:pStyle w:val="ac"/>
        <w:shd w:val="clear" w:color="auto" w:fill="FFFFFF"/>
        <w:spacing w:before="150" w:beforeAutospacing="0" w:after="150" w:afterAutospacing="0"/>
        <w:jc w:val="both"/>
        <w:rPr>
          <w:color w:val="515756"/>
          <w:sz w:val="28"/>
          <w:szCs w:val="28"/>
        </w:rPr>
      </w:pPr>
      <w:r w:rsidRPr="00C812D8">
        <w:rPr>
          <w:color w:val="515756"/>
          <w:sz w:val="28"/>
          <w:szCs w:val="28"/>
        </w:rPr>
        <w:t>- </w:t>
      </w:r>
      <w:r w:rsidRPr="00C812D8">
        <w:rPr>
          <w:rStyle w:val="ad"/>
          <w:color w:val="515756"/>
          <w:sz w:val="28"/>
          <w:szCs w:val="28"/>
        </w:rPr>
        <w:t>повысится конкуренция на рынке услуг дополнительного образования</w:t>
      </w:r>
      <w:r w:rsidRPr="00C812D8">
        <w:rPr>
          <w:color w:val="515756"/>
          <w:sz w:val="28"/>
          <w:szCs w:val="28"/>
        </w:rPr>
        <w:t> детей, а значит</w:t>
      </w:r>
      <w:r w:rsidR="0060774E">
        <w:rPr>
          <w:color w:val="515756"/>
          <w:sz w:val="28"/>
          <w:szCs w:val="28"/>
        </w:rPr>
        <w:t>,</w:t>
      </w:r>
      <w:r w:rsidRPr="00C812D8">
        <w:rPr>
          <w:color w:val="515756"/>
          <w:sz w:val="28"/>
          <w:szCs w:val="28"/>
        </w:rPr>
        <w:t xml:space="preserve"> </w:t>
      </w:r>
      <w:proofErr w:type="gramStart"/>
      <w:r w:rsidRPr="00C812D8">
        <w:rPr>
          <w:color w:val="515756"/>
          <w:sz w:val="28"/>
          <w:szCs w:val="28"/>
        </w:rPr>
        <w:t>и  качество</w:t>
      </w:r>
      <w:proofErr w:type="gramEnd"/>
      <w:r w:rsidRPr="00C812D8">
        <w:rPr>
          <w:color w:val="515756"/>
          <w:sz w:val="28"/>
          <w:szCs w:val="28"/>
        </w:rPr>
        <w:t xml:space="preserve">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C812D8" w:rsidRPr="00C812D8" w:rsidRDefault="00C812D8" w:rsidP="00C812D8">
      <w:pPr>
        <w:pStyle w:val="ac"/>
        <w:shd w:val="clear" w:color="auto" w:fill="FFFFFF"/>
        <w:spacing w:before="150" w:beforeAutospacing="0" w:after="150" w:afterAutospacing="0"/>
        <w:jc w:val="both"/>
        <w:rPr>
          <w:color w:val="515756"/>
          <w:sz w:val="28"/>
          <w:szCs w:val="28"/>
        </w:rPr>
      </w:pPr>
      <w:r w:rsidRPr="00C812D8">
        <w:rPr>
          <w:rStyle w:val="ad"/>
          <w:color w:val="515756"/>
          <w:sz w:val="28"/>
          <w:szCs w:val="28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</w:t>
      </w:r>
      <w:r w:rsidRPr="00C812D8">
        <w:rPr>
          <w:color w:val="515756"/>
          <w:sz w:val="28"/>
          <w:szCs w:val="28"/>
        </w:rPr>
        <w:t>;</w:t>
      </w:r>
    </w:p>
    <w:p w:rsidR="00C812D8" w:rsidRPr="00C812D8" w:rsidRDefault="00C812D8" w:rsidP="00C812D8">
      <w:pPr>
        <w:pStyle w:val="ac"/>
        <w:shd w:val="clear" w:color="auto" w:fill="FFFFFF"/>
        <w:spacing w:before="150" w:beforeAutospacing="0" w:after="150" w:afterAutospacing="0"/>
        <w:jc w:val="both"/>
        <w:rPr>
          <w:color w:val="515756"/>
          <w:sz w:val="28"/>
          <w:szCs w:val="28"/>
        </w:rPr>
      </w:pPr>
      <w:r w:rsidRPr="00C812D8">
        <w:rPr>
          <w:rStyle w:val="ad"/>
          <w:color w:val="515756"/>
          <w:sz w:val="28"/>
          <w:szCs w:val="28"/>
        </w:rPr>
        <w:lastRenderedPageBreak/>
        <w:t>- произойдет «оздоровление» образовательных программ и услуг дополнительного образования,</w:t>
      </w:r>
      <w:r w:rsidRPr="00C812D8">
        <w:rPr>
          <w:color w:val="515756"/>
          <w:sz w:val="28"/>
          <w:szCs w:val="28"/>
        </w:rPr>
        <w:t> финансируемых за счёт бюджетных средств на разных уровнях, их ориентация на то, что действительно интересно детям;</w:t>
      </w:r>
    </w:p>
    <w:p w:rsidR="00C812D8" w:rsidRPr="00C812D8" w:rsidRDefault="00C812D8" w:rsidP="00C812D8">
      <w:pPr>
        <w:pStyle w:val="ac"/>
        <w:shd w:val="clear" w:color="auto" w:fill="FFFFFF"/>
        <w:spacing w:before="150" w:beforeAutospacing="0" w:after="150" w:afterAutospacing="0"/>
        <w:jc w:val="both"/>
        <w:rPr>
          <w:color w:val="515756"/>
          <w:sz w:val="28"/>
          <w:szCs w:val="28"/>
        </w:rPr>
      </w:pPr>
      <w:r w:rsidRPr="00C812D8">
        <w:rPr>
          <w:color w:val="515756"/>
          <w:sz w:val="28"/>
          <w:szCs w:val="28"/>
        </w:rPr>
        <w:t>- </w:t>
      </w:r>
      <w:r w:rsidRPr="00C812D8">
        <w:rPr>
          <w:rStyle w:val="ad"/>
          <w:color w:val="515756"/>
          <w:sz w:val="28"/>
          <w:szCs w:val="28"/>
        </w:rPr>
        <w:t>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C812D8" w:rsidRPr="00C812D8" w:rsidRDefault="00C812D8" w:rsidP="0060774E">
      <w:pPr>
        <w:pStyle w:val="ac"/>
        <w:shd w:val="clear" w:color="auto" w:fill="FFFFFF"/>
        <w:spacing w:before="150" w:beforeAutospacing="0" w:after="150" w:afterAutospacing="0"/>
        <w:ind w:firstLine="708"/>
        <w:jc w:val="both"/>
        <w:rPr>
          <w:color w:val="515756"/>
          <w:sz w:val="28"/>
          <w:szCs w:val="28"/>
        </w:rPr>
      </w:pPr>
      <w:r w:rsidRPr="00C812D8">
        <w:rPr>
          <w:color w:val="515756"/>
          <w:sz w:val="28"/>
          <w:szCs w:val="28"/>
        </w:rPr>
        <w:t>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средств с сертификата,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</w:t>
      </w:r>
      <w:r w:rsidR="0060774E">
        <w:rPr>
          <w:color w:val="515756"/>
          <w:sz w:val="28"/>
          <w:szCs w:val="28"/>
        </w:rPr>
        <w:t>.</w:t>
      </w:r>
      <w:bookmarkStart w:id="0" w:name="_GoBack"/>
      <w:bookmarkEnd w:id="0"/>
    </w:p>
    <w:p w:rsidR="006A7774" w:rsidRPr="00C812D8" w:rsidRDefault="006A7774" w:rsidP="00C812D8">
      <w:pPr>
        <w:jc w:val="both"/>
        <w:rPr>
          <w:rFonts w:ascii="Times New Roman" w:hAnsi="Times New Roman"/>
          <w:sz w:val="28"/>
          <w:szCs w:val="28"/>
        </w:rPr>
      </w:pPr>
    </w:p>
    <w:sectPr w:rsidR="006A7774" w:rsidRPr="00C812D8" w:rsidSect="00C9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84B1A"/>
    <w:multiLevelType w:val="hybridMultilevel"/>
    <w:tmpl w:val="C80CF960"/>
    <w:lvl w:ilvl="0" w:tplc="A4C22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D60E28"/>
    <w:multiLevelType w:val="hybridMultilevel"/>
    <w:tmpl w:val="5204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D1"/>
    <w:rsid w:val="0001211C"/>
    <w:rsid w:val="0006770E"/>
    <w:rsid w:val="000C1069"/>
    <w:rsid w:val="00111BE5"/>
    <w:rsid w:val="00187A23"/>
    <w:rsid w:val="001E2FE7"/>
    <w:rsid w:val="001F01EB"/>
    <w:rsid w:val="00214C17"/>
    <w:rsid w:val="0022574F"/>
    <w:rsid w:val="0027094C"/>
    <w:rsid w:val="002829E0"/>
    <w:rsid w:val="002B67BD"/>
    <w:rsid w:val="002E2C6E"/>
    <w:rsid w:val="003277A4"/>
    <w:rsid w:val="003718F2"/>
    <w:rsid w:val="00374707"/>
    <w:rsid w:val="00386EE1"/>
    <w:rsid w:val="003A1066"/>
    <w:rsid w:val="003B06D6"/>
    <w:rsid w:val="003E0E2F"/>
    <w:rsid w:val="0047644A"/>
    <w:rsid w:val="004842F8"/>
    <w:rsid w:val="00601CFE"/>
    <w:rsid w:val="0060774E"/>
    <w:rsid w:val="00646431"/>
    <w:rsid w:val="00666C7D"/>
    <w:rsid w:val="006A7774"/>
    <w:rsid w:val="006F19D6"/>
    <w:rsid w:val="00711F32"/>
    <w:rsid w:val="00755F46"/>
    <w:rsid w:val="00787CA5"/>
    <w:rsid w:val="007C7CED"/>
    <w:rsid w:val="00886678"/>
    <w:rsid w:val="008E7D72"/>
    <w:rsid w:val="00A816CC"/>
    <w:rsid w:val="00A90728"/>
    <w:rsid w:val="00AA6A99"/>
    <w:rsid w:val="00AF3B1D"/>
    <w:rsid w:val="00AF5B01"/>
    <w:rsid w:val="00AF748C"/>
    <w:rsid w:val="00B34E2B"/>
    <w:rsid w:val="00BC7639"/>
    <w:rsid w:val="00C050AC"/>
    <w:rsid w:val="00C812D8"/>
    <w:rsid w:val="00C863B4"/>
    <w:rsid w:val="00C96C71"/>
    <w:rsid w:val="00CC0FEE"/>
    <w:rsid w:val="00D00E5E"/>
    <w:rsid w:val="00D10262"/>
    <w:rsid w:val="00D547E7"/>
    <w:rsid w:val="00D9118E"/>
    <w:rsid w:val="00DA6246"/>
    <w:rsid w:val="00E30036"/>
    <w:rsid w:val="00E761E2"/>
    <w:rsid w:val="00EA190D"/>
    <w:rsid w:val="00ED0F6F"/>
    <w:rsid w:val="00ED33D1"/>
    <w:rsid w:val="00F2724F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733F"/>
  <w15:docId w15:val="{BE692C9D-4CF8-4E1A-8A0D-6E29820F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4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47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94C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257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57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574F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57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574F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C81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81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2B9B-03AF-4F94-A1FB-700218EA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Михаил Александрович</dc:creator>
  <cp:lastModifiedBy>Людмила Николаевна</cp:lastModifiedBy>
  <cp:revision>2</cp:revision>
  <cp:lastPrinted>2018-02-05T12:49:00Z</cp:lastPrinted>
  <dcterms:created xsi:type="dcterms:W3CDTF">2018-12-26T05:49:00Z</dcterms:created>
  <dcterms:modified xsi:type="dcterms:W3CDTF">2018-12-26T05:49:00Z</dcterms:modified>
</cp:coreProperties>
</file>